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A2" w:rsidRPr="00DA4CA2" w:rsidRDefault="00DA4CA2" w:rsidP="00DA4CA2">
      <w:pPr>
        <w:tabs>
          <w:tab w:val="left" w:pos="1453"/>
        </w:tabs>
        <w:spacing w:before="110" w:after="0" w:line="240" w:lineRule="auto"/>
        <w:ind w:left="109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4C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II </w:t>
      </w:r>
    </w:p>
    <w:p w:rsidR="00DA4CA2" w:rsidRPr="00DA4CA2" w:rsidRDefault="00DA4CA2" w:rsidP="00DA4C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</w:pPr>
      <w:r w:rsidRPr="00DA4CA2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Questionario tecnico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868"/>
        <w:gridCol w:w="639"/>
        <w:gridCol w:w="162"/>
        <w:gridCol w:w="1604"/>
        <w:gridCol w:w="117"/>
        <w:gridCol w:w="1485"/>
        <w:gridCol w:w="802"/>
        <w:gridCol w:w="2405"/>
      </w:tblGrid>
      <w:tr w:rsidR="00DA4CA2" w:rsidRPr="00DA4CA2" w:rsidTr="00CD6AA7">
        <w:trPr>
          <w:trHeight w:val="382"/>
        </w:trPr>
        <w:tc>
          <w:tcPr>
            <w:tcW w:w="5000" w:type="pct"/>
            <w:gridSpan w:val="9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17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b/>
                <w:caps/>
                <w:sz w:val="20"/>
                <w:szCs w:val="17"/>
                <w:lang w:eastAsia="it-IT"/>
              </w:rPr>
              <w:t>Genere e specie:</w:t>
            </w:r>
          </w:p>
        </w:tc>
      </w:tr>
      <w:tr w:rsidR="00DA4CA2" w:rsidRPr="00DA4CA2" w:rsidTr="00CD6AA7">
        <w:trPr>
          <w:trHeight w:val="729"/>
        </w:trPr>
        <w:tc>
          <w:tcPr>
            <w:tcW w:w="5000" w:type="pct"/>
            <w:gridSpan w:val="9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it-IT"/>
              </w:rPr>
            </w:pPr>
            <w:proofErr w:type="spellStart"/>
            <w:r w:rsidRPr="00DA4CA2">
              <w:rPr>
                <w:rFonts w:ascii="Times New Roman" w:eastAsia="Times New Roman" w:hAnsi="Times New Roman" w:cs="Times New Roman"/>
                <w:szCs w:val="18"/>
                <w:lang w:eastAsia="it-IT"/>
              </w:rPr>
              <w:t>Vitis</w:t>
            </w:r>
            <w:proofErr w:type="spellEnd"/>
            <w:r w:rsidRPr="00DA4CA2">
              <w:rPr>
                <w:rFonts w:ascii="Times New Roman" w:eastAsia="Times New Roman" w:hAnsi="Times New Roman" w:cs="Times New Roman"/>
                <w:szCs w:val="18"/>
                <w:lang w:eastAsia="it-IT"/>
              </w:rPr>
              <w:t xml:space="preserve"> L.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Cs w:val="24"/>
              </w:rPr>
            </w:pPr>
          </w:p>
        </w:tc>
      </w:tr>
      <w:tr w:rsidR="00DA4CA2" w:rsidRPr="00DA4CA2" w:rsidTr="00CD6AA7">
        <w:trPr>
          <w:trHeight w:val="693"/>
        </w:trPr>
        <w:tc>
          <w:tcPr>
            <w:tcW w:w="1582" w:type="pct"/>
            <w:gridSpan w:val="3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it-IT"/>
              </w:rPr>
            </w:pPr>
            <w:proofErr w:type="spellStart"/>
            <w:r w:rsidRPr="00DA4CA2">
              <w:rPr>
                <w:rFonts w:ascii="Times New Roman" w:eastAsia="Times New Roman" w:hAnsi="Times New Roman" w:cs="Times New Roman"/>
                <w:szCs w:val="18"/>
                <w:lang w:eastAsia="it-IT"/>
              </w:rPr>
              <w:t>Vitis</w:t>
            </w:r>
            <w:proofErr w:type="spellEnd"/>
            <w:r w:rsidRPr="00DA4CA2">
              <w:rPr>
                <w:rFonts w:ascii="Times New Roman" w:eastAsia="Times New Roman" w:hAnsi="Times New Roman" w:cs="Times New Roman"/>
                <w:szCs w:val="18"/>
                <w:lang w:eastAsia="it-IT"/>
              </w:rPr>
              <w:t xml:space="preserve"> vinifera L.</w:t>
            </w:r>
          </w:p>
        </w:tc>
        <w:tc>
          <w:tcPr>
            <w:tcW w:w="3418" w:type="pct"/>
            <w:gridSpan w:val="6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Cs w:val="24"/>
                <w:lang w:val="en-US"/>
              </w:rPr>
            </w:pPr>
            <w:r w:rsidRPr="00DA4CA2">
              <w:rPr>
                <w:rFonts w:ascii="Times New Roman" w:eastAsia="Trebuchet MS" w:hAnsi="Times New Roman" w:cs="Times New Roman"/>
                <w:szCs w:val="18"/>
              </w:rPr>
              <w:t>Altre specie (specificare)</w:t>
            </w:r>
          </w:p>
        </w:tc>
      </w:tr>
      <w:tr w:rsidR="00DA4CA2" w:rsidRPr="00DA4CA2" w:rsidTr="00CD6AA7">
        <w:trPr>
          <w:trHeight w:val="343"/>
        </w:trPr>
        <w:tc>
          <w:tcPr>
            <w:tcW w:w="5000" w:type="pct"/>
            <w:gridSpan w:val="9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Selezionatore (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Breeder</w:t>
            </w:r>
            <w:proofErr w:type="spellEnd"/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4CA2" w:rsidRPr="00DA4CA2" w:rsidTr="00CD6AA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INFORMAZIONI SULLA SELEZIONE E METODO DI PROPAGAZIONE:</w:t>
            </w:r>
          </w:p>
        </w:tc>
      </w:tr>
      <w:tr w:rsidR="00DA4CA2" w:rsidRPr="00DA4CA2" w:rsidTr="00CD6AA7">
        <w:trPr>
          <w:trHeight w:val="588"/>
        </w:trPr>
        <w:tc>
          <w:tcPr>
            <w:tcW w:w="799" w:type="pct"/>
            <w:vMerge w:val="restart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  <w:t>Selezione</w:t>
            </w:r>
            <w:proofErr w:type="spellEnd"/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2" w:type="pct"/>
            <w:gridSpan w:val="5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sym w:font="Wingdings 2" w:char="F0A3"/>
            </w:r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Mutazione</w:t>
            </w:r>
            <w:proofErr w:type="spellEnd"/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39" w:type="pct"/>
            <w:gridSpan w:val="3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ind w:left="306" w:hanging="306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sym w:font="Wingdings 2" w:char="F0A3"/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Nuova identificazione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ind w:left="306" w:hanging="306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0"/>
                <w:szCs w:val="24"/>
              </w:rPr>
              <w:tab/>
              <w:t>(</w:t>
            </w:r>
            <w:proofErr w:type="gramStart"/>
            <w:r w:rsidRPr="00DA4CA2">
              <w:rPr>
                <w:rFonts w:ascii="Times New Roman" w:eastAsia="Trebuchet MS" w:hAnsi="Times New Roman" w:cs="Times New Roman"/>
                <w:sz w:val="20"/>
                <w:szCs w:val="24"/>
              </w:rPr>
              <w:t>specificare</w:t>
            </w:r>
            <w:proofErr w:type="gramEnd"/>
            <w:r w:rsidRPr="00DA4CA2">
              <w:rPr>
                <w:rFonts w:ascii="Times New Roman" w:eastAsia="Trebuchet MS" w:hAnsi="Times New Roman" w:cs="Times New Roman"/>
                <w:sz w:val="20"/>
                <w:szCs w:val="24"/>
              </w:rPr>
              <w:t xml:space="preserve"> luogo e tempo e modalità di propagazione)</w:t>
            </w:r>
          </w:p>
        </w:tc>
      </w:tr>
      <w:tr w:rsidR="00DA4CA2" w:rsidRPr="00DA4CA2" w:rsidTr="00CD6AA7">
        <w:trPr>
          <w:trHeight w:val="588"/>
        </w:trPr>
        <w:tc>
          <w:tcPr>
            <w:tcW w:w="799" w:type="pct"/>
            <w:vMerge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pct"/>
            <w:gridSpan w:val="5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</w:pP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sym w:font="Wingdings 2" w:char="F0A3"/>
            </w:r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Incrocio</w:t>
            </w:r>
            <w:proofErr w:type="spellEnd"/>
          </w:p>
        </w:tc>
        <w:tc>
          <w:tcPr>
            <w:tcW w:w="2439" w:type="pct"/>
            <w:gridSpan w:val="3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sym w:font="Wingdings 2" w:char="F0A3"/>
            </w:r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>Altre</w:t>
            </w:r>
            <w:proofErr w:type="spellEnd"/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0"/>
                <w:szCs w:val="24"/>
                <w:lang w:val="en-US"/>
              </w:rPr>
              <w:t>(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sz w:val="20"/>
                <w:szCs w:val="24"/>
                <w:lang w:val="en-US"/>
              </w:rPr>
              <w:t>specificare</w:t>
            </w:r>
            <w:proofErr w:type="spellEnd"/>
            <w:r w:rsidRPr="00DA4CA2">
              <w:rPr>
                <w:rFonts w:ascii="Times New Roman" w:eastAsia="Trebuchet MS" w:hAnsi="Times New Roman" w:cs="Times New Roman"/>
                <w:sz w:val="20"/>
                <w:szCs w:val="24"/>
                <w:lang w:val="en-US"/>
              </w:rPr>
              <w:t xml:space="preserve">) </w:t>
            </w:r>
          </w:p>
        </w:tc>
      </w:tr>
      <w:tr w:rsidR="00DA4CA2" w:rsidRPr="00DA4CA2" w:rsidTr="00CD6AA7">
        <w:trPr>
          <w:trHeight w:val="438"/>
        </w:trPr>
        <w:tc>
          <w:tcPr>
            <w:tcW w:w="799" w:type="pct"/>
            <w:vMerge w:val="restart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Incrocio:</w:t>
            </w:r>
          </w:p>
        </w:tc>
        <w:tc>
          <w:tcPr>
            <w:tcW w:w="1762" w:type="pct"/>
            <w:gridSpan w:val="5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ind w:left="309" w:hanging="309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sym w:font="Wingdings 2" w:char="F0A3"/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Incrocio controllato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ind w:left="309" w:hanging="309"/>
              <w:rPr>
                <w:rFonts w:ascii="Times New Roman" w:eastAsia="Trebuchet MS" w:hAnsi="Times New Roman" w:cs="Times New Roman"/>
                <w:sz w:val="20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0"/>
                <w:szCs w:val="24"/>
              </w:rPr>
              <w:tab/>
              <w:t>(</w:t>
            </w:r>
            <w:proofErr w:type="gramStart"/>
            <w:r w:rsidRPr="00DA4CA2">
              <w:rPr>
                <w:rFonts w:ascii="Times New Roman" w:eastAsia="Trebuchet MS" w:hAnsi="Times New Roman" w:cs="Times New Roman"/>
                <w:sz w:val="20"/>
                <w:szCs w:val="24"/>
              </w:rPr>
              <w:t>inserire</w:t>
            </w:r>
            <w:proofErr w:type="gramEnd"/>
            <w:r w:rsidRPr="00DA4CA2">
              <w:rPr>
                <w:rFonts w:ascii="Times New Roman" w:eastAsia="Trebuchet MS" w:hAnsi="Times New Roman" w:cs="Times New Roman"/>
                <w:sz w:val="20"/>
                <w:szCs w:val="24"/>
              </w:rPr>
              <w:t xml:space="preserve"> denominazione e specie delle varietà parentali)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ind w:left="309" w:hanging="309"/>
              <w:rPr>
                <w:rFonts w:ascii="Times New Roman" w:eastAsia="Trebuchet MS" w:hAnsi="Times New Roman" w:cs="Times New Roman"/>
                <w:sz w:val="20"/>
                <w:szCs w:val="24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pct"/>
            <w:gridSpan w:val="3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sym w:font="Wingdings 2" w:char="F0A3"/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Incrocio parzialmente conosciuto 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ind w:left="306" w:hanging="306"/>
              <w:rPr>
                <w:rFonts w:ascii="Times New Roman" w:eastAsia="Trebuchet MS" w:hAnsi="Times New Roman" w:cs="Times New Roman"/>
                <w:sz w:val="20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0"/>
                <w:szCs w:val="24"/>
              </w:rPr>
              <w:tab/>
              <w:t>(</w:t>
            </w:r>
            <w:proofErr w:type="gramStart"/>
            <w:r w:rsidRPr="00DA4CA2">
              <w:rPr>
                <w:rFonts w:ascii="Times New Roman" w:eastAsia="Trebuchet MS" w:hAnsi="Times New Roman" w:cs="Times New Roman"/>
                <w:sz w:val="20"/>
                <w:szCs w:val="24"/>
              </w:rPr>
              <w:t>inserire</w:t>
            </w:r>
            <w:proofErr w:type="gramEnd"/>
            <w:r w:rsidRPr="00DA4CA2">
              <w:rPr>
                <w:rFonts w:ascii="Times New Roman" w:eastAsia="Trebuchet MS" w:hAnsi="Times New Roman" w:cs="Times New Roman"/>
                <w:sz w:val="20"/>
                <w:szCs w:val="24"/>
              </w:rPr>
              <w:t xml:space="preserve"> denominazione e specie delle varietà parentali note)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ind w:left="306" w:hanging="306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DA4CA2" w:rsidRPr="00DA4CA2" w:rsidTr="00CD6AA7">
        <w:trPr>
          <w:trHeight w:val="438"/>
        </w:trPr>
        <w:tc>
          <w:tcPr>
            <w:tcW w:w="799" w:type="pct"/>
            <w:vMerge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pct"/>
            <w:gridSpan w:val="5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sym w:font="Wingdings 2" w:char="F0A3"/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>Incrocio sconosciuto</w:t>
            </w:r>
          </w:p>
        </w:tc>
        <w:tc>
          <w:tcPr>
            <w:tcW w:w="2439" w:type="pct"/>
            <w:gridSpan w:val="3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</w:p>
        </w:tc>
      </w:tr>
      <w:tr w:rsidR="00DA4CA2" w:rsidRPr="00DA4CA2" w:rsidTr="00CD6AA7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>In caso di mutazione completare i campi sotto</w:t>
            </w:r>
          </w:p>
        </w:tc>
      </w:tr>
      <w:tr w:rsidR="00DA4CA2" w:rsidRPr="00DA4CA2" w:rsidTr="00CD6AA7">
        <w:trPr>
          <w:trHeight w:val="668"/>
        </w:trPr>
        <w:tc>
          <w:tcPr>
            <w:tcW w:w="1250" w:type="pct"/>
            <w:gridSpan w:val="2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sz w:val="20"/>
                <w:szCs w:val="16"/>
                <w:lang w:eastAsia="it-IT"/>
              </w:rPr>
              <w:t xml:space="preserve">Denominazione parentale </w:t>
            </w:r>
          </w:p>
        </w:tc>
        <w:tc>
          <w:tcPr>
            <w:tcW w:w="1250" w:type="pct"/>
            <w:gridSpan w:val="3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sz w:val="20"/>
                <w:szCs w:val="16"/>
                <w:lang w:eastAsia="it-IT"/>
              </w:rPr>
              <w:t>Caratteri per cui la varietà candidata differisce dal parentale</w:t>
            </w:r>
          </w:p>
        </w:tc>
        <w:tc>
          <w:tcPr>
            <w:tcW w:w="1250" w:type="pct"/>
            <w:gridSpan w:val="3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sz w:val="20"/>
                <w:szCs w:val="16"/>
                <w:lang w:eastAsia="it-IT"/>
              </w:rPr>
              <w:t>Livello di espressione dei caratteri per il parentale</w:t>
            </w:r>
          </w:p>
        </w:tc>
        <w:tc>
          <w:tcPr>
            <w:tcW w:w="1250" w:type="pct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sz w:val="20"/>
                <w:szCs w:val="16"/>
                <w:lang w:eastAsia="it-IT"/>
              </w:rPr>
              <w:t>Livello di espressione dei caratteri per la varietà candidata</w:t>
            </w:r>
          </w:p>
        </w:tc>
      </w:tr>
      <w:tr w:rsidR="00DA4CA2" w:rsidRPr="00DA4CA2" w:rsidTr="00CD6AA7">
        <w:trPr>
          <w:trHeight w:val="667"/>
        </w:trPr>
        <w:tc>
          <w:tcPr>
            <w:tcW w:w="1250" w:type="pct"/>
            <w:gridSpan w:val="2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</w:tr>
      <w:tr w:rsidR="00DA4CA2" w:rsidRPr="00DA4CA2" w:rsidTr="00CD6AA7">
        <w:trPr>
          <w:trHeight w:val="667"/>
        </w:trPr>
        <w:tc>
          <w:tcPr>
            <w:tcW w:w="1250" w:type="pct"/>
            <w:gridSpan w:val="2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</w:tr>
      <w:tr w:rsidR="00DA4CA2" w:rsidRPr="00DA4CA2" w:rsidTr="00CD6AA7">
        <w:trPr>
          <w:trHeight w:val="667"/>
        </w:trPr>
        <w:tc>
          <w:tcPr>
            <w:tcW w:w="1250" w:type="pct"/>
            <w:gridSpan w:val="2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</w:tr>
      <w:tr w:rsidR="00DA4CA2" w:rsidRPr="00DA4CA2" w:rsidTr="00CD6AA7">
        <w:trPr>
          <w:trHeight w:val="667"/>
        </w:trPr>
        <w:tc>
          <w:tcPr>
            <w:tcW w:w="1250" w:type="pct"/>
            <w:gridSpan w:val="2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  <w:tc>
          <w:tcPr>
            <w:tcW w:w="1250" w:type="pct"/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</w:p>
        </w:tc>
      </w:tr>
      <w:tr w:rsidR="00DA4CA2" w:rsidRPr="00DA4CA2" w:rsidTr="00CD6AA7">
        <w:trPr>
          <w:trHeight w:val="288"/>
        </w:trPr>
        <w:tc>
          <w:tcPr>
            <w:tcW w:w="1666" w:type="pct"/>
            <w:gridSpan w:val="4"/>
            <w:vMerge w:val="restart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Metodo di propagazione:</w:t>
            </w:r>
          </w:p>
        </w:tc>
        <w:tc>
          <w:tcPr>
            <w:tcW w:w="3334" w:type="pct"/>
            <w:gridSpan w:val="5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sym w:font="Wingdings 2" w:char="F0A3"/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Vegetativa </w:t>
            </w:r>
            <w:r w:rsidRPr="00DA4CA2">
              <w:rPr>
                <w:rFonts w:ascii="Times New Roman" w:eastAsia="Trebuchet MS" w:hAnsi="Times New Roman" w:cs="Times New Roman"/>
                <w:sz w:val="20"/>
                <w:szCs w:val="24"/>
              </w:rPr>
              <w:t>(indicare il metodo)</w:t>
            </w:r>
          </w:p>
        </w:tc>
      </w:tr>
      <w:tr w:rsidR="00DA4CA2" w:rsidRPr="00DA4CA2" w:rsidTr="00CD6AA7">
        <w:trPr>
          <w:trHeight w:val="288"/>
        </w:trPr>
        <w:tc>
          <w:tcPr>
            <w:tcW w:w="1666" w:type="pct"/>
            <w:gridSpan w:val="4"/>
            <w:vMerge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pct"/>
            <w:gridSpan w:val="5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sym w:font="Wingdings 2" w:char="F0A3"/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Per seme</w:t>
            </w:r>
          </w:p>
        </w:tc>
      </w:tr>
      <w:tr w:rsidR="00DA4CA2" w:rsidRPr="00DA4CA2" w:rsidTr="00CD6AA7">
        <w:trPr>
          <w:trHeight w:val="420"/>
        </w:trPr>
        <w:tc>
          <w:tcPr>
            <w:tcW w:w="1666" w:type="pct"/>
            <w:gridSpan w:val="4"/>
            <w:vMerge w:val="restart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>Metodo di propagazione per seme:</w:t>
            </w:r>
          </w:p>
        </w:tc>
        <w:tc>
          <w:tcPr>
            <w:tcW w:w="1667" w:type="pct"/>
            <w:gridSpan w:val="3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sym w:font="Wingdings 2" w:char="F0A3"/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Auto impollinazione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sym w:font="Wingdings 2" w:char="F0A3"/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Impollinazione incrociata</w:t>
            </w:r>
          </w:p>
        </w:tc>
      </w:tr>
      <w:tr w:rsidR="00DA4CA2" w:rsidRPr="00DA4CA2" w:rsidTr="00CD6AA7">
        <w:trPr>
          <w:trHeight w:val="420"/>
        </w:trPr>
        <w:tc>
          <w:tcPr>
            <w:tcW w:w="1666" w:type="pct"/>
            <w:gridSpan w:val="4"/>
            <w:vMerge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3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sym w:font="Wingdings 2" w:char="F0A3"/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Ibridazione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  <w:sym w:font="Wingdings 2" w:char="F0A3"/>
            </w:r>
            <w:r w:rsidRPr="00DA4CA2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Altro metodo </w:t>
            </w:r>
            <w:r w:rsidRPr="00DA4CA2">
              <w:rPr>
                <w:rFonts w:ascii="Times New Roman" w:eastAsia="Trebuchet MS" w:hAnsi="Times New Roman" w:cs="Times New Roman"/>
                <w:sz w:val="20"/>
                <w:szCs w:val="24"/>
              </w:rPr>
              <w:t>(specificare)</w:t>
            </w:r>
          </w:p>
        </w:tc>
      </w:tr>
    </w:tbl>
    <w:p w:rsidR="00DA4CA2" w:rsidRPr="00DA4CA2" w:rsidRDefault="00DA4CA2" w:rsidP="00DA4C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lang w:eastAsia="it-IT"/>
        </w:rPr>
      </w:pPr>
    </w:p>
    <w:p w:rsidR="00DA4CA2" w:rsidRPr="00DA4CA2" w:rsidRDefault="00DA4CA2" w:rsidP="00DA4C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lang w:eastAsia="it-IT"/>
        </w:rPr>
      </w:pPr>
      <w:r w:rsidRPr="00DA4CA2">
        <w:rPr>
          <w:rFonts w:ascii="Times New Roman" w:eastAsia="Times New Roman" w:hAnsi="Times New Roman" w:cs="Times New Roman"/>
          <w:bCs/>
          <w:sz w:val="20"/>
          <w:lang w:eastAsia="it-IT"/>
        </w:rPr>
        <w:br w:type="page"/>
      </w:r>
    </w:p>
    <w:tbl>
      <w:tblPr>
        <w:tblW w:w="514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847"/>
        <w:gridCol w:w="1412"/>
        <w:gridCol w:w="1276"/>
        <w:gridCol w:w="3664"/>
      </w:tblGrid>
      <w:tr w:rsidR="00DA4CA2" w:rsidRPr="00DA4CA2" w:rsidTr="00CD6AA7">
        <w:trPr>
          <w:trHeight w:val="440"/>
        </w:trPr>
        <w:tc>
          <w:tcPr>
            <w:tcW w:w="5000" w:type="pct"/>
            <w:gridSpan w:val="5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76" w:after="90" w:line="240" w:lineRule="auto"/>
              <w:ind w:left="57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lastRenderedPageBreak/>
              <w:t>RILIEVI AMPELOGRAFICI (secondo il protocollo del CPVO</w:t>
            </w:r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  <w:vertAlign w:val="superscript"/>
              </w:rPr>
              <w:footnoteReference w:customMarkFollows="1" w:id="1"/>
              <w:sym w:font="Symbol" w:char="F02A"/>
            </w:r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per la descrizione delle varietà)</w:t>
            </w:r>
          </w:p>
        </w:tc>
      </w:tr>
      <w:tr w:rsidR="00DA4CA2" w:rsidRPr="00DA4CA2" w:rsidTr="00CD6AA7">
        <w:trPr>
          <w:trHeight w:val="423"/>
        </w:trPr>
        <w:tc>
          <w:tcPr>
            <w:tcW w:w="136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" w:after="90" w:line="268" w:lineRule="exact"/>
              <w:ind w:left="76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</w:pPr>
            <w:r w:rsidRPr="00DA4CA2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  <w:t>CARATTERE</w:t>
            </w:r>
          </w:p>
        </w:tc>
        <w:tc>
          <w:tcPr>
            <w:tcW w:w="178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 w:rsidRPr="00DA4CA2">
              <w:rPr>
                <w:rFonts w:ascii="Times New Roman" w:eastAsia="Trebuchet MS" w:hAnsi="Times New Roman" w:cs="Times New Roman"/>
                <w:b/>
                <w:lang w:val="en-US"/>
              </w:rPr>
              <w:t>LIVELLO DI ESPRESSIONE</w:t>
            </w:r>
          </w:p>
        </w:tc>
        <w:tc>
          <w:tcPr>
            <w:tcW w:w="18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39" w:lineRule="exact"/>
              <w:ind w:left="125"/>
              <w:jc w:val="center"/>
              <w:rPr>
                <w:rFonts w:ascii="Times New Roman" w:eastAsia="Trebuchet MS" w:hAnsi="Times New Roman" w:cs="Times New Roman"/>
                <w:b/>
                <w:lang w:val="en-US"/>
              </w:rPr>
            </w:pPr>
            <w:proofErr w:type="spellStart"/>
            <w:r w:rsidRPr="00DA4CA2">
              <w:rPr>
                <w:rFonts w:ascii="Times New Roman" w:eastAsia="Trebuchet MS" w:hAnsi="Times New Roman" w:cs="Times New Roman"/>
                <w:b/>
                <w:lang w:val="en-US"/>
              </w:rPr>
              <w:t>Foto</w:t>
            </w:r>
            <w:proofErr w:type="spellEnd"/>
          </w:p>
        </w:tc>
      </w:tr>
      <w:tr w:rsidR="00DA4CA2" w:rsidRPr="00DA4CA2" w:rsidTr="00CD6AA7">
        <w:trPr>
          <w:trHeight w:val="739"/>
        </w:trPr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0" w:after="9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00" w:after="90" w:line="220" w:lineRule="atLeast"/>
              <w:ind w:left="71"/>
              <w:jc w:val="center"/>
              <w:rPr>
                <w:rFonts w:ascii="Times New Roman" w:eastAsia="Trebuchet MS" w:hAnsi="Times New Roman" w:cs="Times New Roman"/>
                <w:b/>
                <w:lang w:val="en-US"/>
              </w:rPr>
            </w:pPr>
            <w:proofErr w:type="spellStart"/>
            <w:r w:rsidRPr="00DA4CA2">
              <w:rPr>
                <w:rFonts w:ascii="Times New Roman" w:eastAsia="Trebuchet MS" w:hAnsi="Times New Roman" w:cs="Times New Roman"/>
                <w:b/>
                <w:lang w:val="en-US"/>
              </w:rPr>
              <w:t>Codice</w:t>
            </w:r>
            <w:proofErr w:type="spellEnd"/>
          </w:p>
        </w:tc>
        <w:tc>
          <w:tcPr>
            <w:tcW w:w="7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00" w:after="90" w:line="220" w:lineRule="atLeast"/>
              <w:ind w:left="71"/>
              <w:jc w:val="center"/>
              <w:rPr>
                <w:rFonts w:ascii="Times New Roman" w:eastAsia="Trebuchet MS" w:hAnsi="Times New Roman" w:cs="Times New Roman"/>
                <w:b/>
                <w:lang w:val="en-US"/>
              </w:rPr>
            </w:pPr>
            <w:proofErr w:type="spellStart"/>
            <w:r w:rsidRPr="00DA4CA2">
              <w:rPr>
                <w:rFonts w:ascii="Times New Roman" w:eastAsia="Trebuchet MS" w:hAnsi="Times New Roman" w:cs="Times New Roman"/>
                <w:b/>
                <w:lang w:val="en-US"/>
              </w:rPr>
              <w:t>Decrizione</w:t>
            </w:r>
            <w:proofErr w:type="spellEnd"/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90" w:line="240" w:lineRule="auto"/>
              <w:jc w:val="center"/>
              <w:rPr>
                <w:rFonts w:ascii="Times New Roman" w:eastAsia="Trebuchet MS" w:hAnsi="Times New Roman" w:cs="Times New Roman"/>
                <w:b/>
                <w:lang w:val="en-US"/>
              </w:rPr>
            </w:pPr>
            <w:proofErr w:type="spellStart"/>
            <w:r w:rsidRPr="00DA4CA2">
              <w:rPr>
                <w:rFonts w:ascii="Times New Roman" w:eastAsia="Trebuchet MS" w:hAnsi="Times New Roman" w:cs="Times New Roman"/>
                <w:b/>
                <w:lang w:val="en-US"/>
              </w:rPr>
              <w:t>Varietà</w:t>
            </w:r>
            <w:proofErr w:type="spellEnd"/>
            <w:r w:rsidRPr="00DA4CA2">
              <w:rPr>
                <w:rFonts w:ascii="Times New Roman" w:eastAsia="Trebuchet MS" w:hAnsi="Times New Roman" w:cs="Times New Roman"/>
                <w:b/>
                <w:lang w:val="en-US"/>
              </w:rPr>
              <w:t xml:space="preserve"> di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b/>
                <w:lang w:val="en-US"/>
              </w:rPr>
              <w:t>riferimento</w:t>
            </w:r>
            <w:proofErr w:type="spellEnd"/>
          </w:p>
        </w:tc>
        <w:tc>
          <w:tcPr>
            <w:tcW w:w="18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4" w:after="90" w:line="240" w:lineRule="auto"/>
              <w:jc w:val="both"/>
              <w:rPr>
                <w:rFonts w:ascii="Times New Roman" w:eastAsia="Trebuchet MS" w:hAnsi="Times New Roman" w:cs="Times New Roman"/>
                <w:lang w:val="en-US"/>
              </w:rPr>
            </w:pPr>
          </w:p>
        </w:tc>
      </w:tr>
      <w:tr w:rsidR="00DA4CA2" w:rsidRPr="00DA4CA2" w:rsidTr="00CD6AA7">
        <w:trPr>
          <w:trHeight w:val="556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20" w:after="90" w:line="240" w:lineRule="atLeast"/>
              <w:ind w:left="295" w:right="57" w:hanging="238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CPVO 2 - Giovane germoglio: apertura dell’apice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1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2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3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4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5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Chiuso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Parzialmente aperto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Semi aperto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Aperto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Totalmente aperto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 xml:space="preserve">Riparia </w:t>
            </w:r>
            <w:proofErr w:type="spellStart"/>
            <w:r w:rsidRPr="00DA4CA2">
              <w:rPr>
                <w:rFonts w:ascii="Times New Roman" w:eastAsia="Trebuchet MS" w:hAnsi="Times New Roman" w:cs="Times New Roman"/>
              </w:rPr>
              <w:t>Gloire</w:t>
            </w:r>
            <w:proofErr w:type="spellEnd"/>
            <w:r w:rsidRPr="00DA4CA2">
              <w:rPr>
                <w:rFonts w:ascii="Times New Roman" w:eastAsia="Trebuchet MS" w:hAnsi="Times New Roman" w:cs="Times New Roman"/>
              </w:rPr>
              <w:t xml:space="preserve"> de Montpellier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 xml:space="preserve">3309 </w:t>
            </w:r>
            <w:proofErr w:type="spellStart"/>
            <w:r w:rsidRPr="00DA4CA2">
              <w:rPr>
                <w:rFonts w:ascii="Times New Roman" w:eastAsia="Trebuchet MS" w:hAnsi="Times New Roman" w:cs="Times New Roman"/>
              </w:rPr>
              <w:t>Couderc</w:t>
            </w:r>
            <w:proofErr w:type="spell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spellStart"/>
            <w:r w:rsidRPr="00DA4CA2">
              <w:rPr>
                <w:rFonts w:ascii="Times New Roman" w:eastAsia="Trebuchet MS" w:hAnsi="Times New Roman" w:cs="Times New Roman"/>
              </w:rPr>
              <w:t>Kober</w:t>
            </w:r>
            <w:proofErr w:type="spellEnd"/>
            <w:r w:rsidRPr="00DA4CA2">
              <w:rPr>
                <w:rFonts w:ascii="Times New Roman" w:eastAsia="Trebuchet MS" w:hAnsi="Times New Roman" w:cs="Times New Roman"/>
              </w:rPr>
              <w:t xml:space="preserve"> 5 BB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Cina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Pinot noir, Riesling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b/>
                <w:lang w:eastAsia="it-IT"/>
              </w:rPr>
              <w:t>Foto n.1</w:t>
            </w:r>
          </w:p>
        </w:tc>
      </w:tr>
      <w:tr w:rsidR="00DA4CA2" w:rsidRPr="00DA4CA2" w:rsidTr="00CD6AA7">
        <w:trPr>
          <w:trHeight w:val="2870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20" w:after="90" w:line="240" w:lineRule="auto"/>
              <w:ind w:left="295" w:right="57" w:hanging="238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>CPVO 6 - Foglia giovane: colore della pagine superiore del lembo (4° foglia)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>1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 xml:space="preserve">2 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 xml:space="preserve">3 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 xml:space="preserve">4 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 xml:space="preserve">5 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rebuchet MS" w:eastAsia="Trebuchet MS" w:hAnsi="Trebuchet MS" w:cs="Trebuchet MS"/>
                <w:b/>
                <w:szCs w:val="24"/>
                <w:lang w:val="en-US"/>
              </w:rPr>
            </w:pPr>
            <w:r w:rsidRPr="00DA4CA2">
              <w:rPr>
                <w:rFonts w:ascii="Times New Roman" w:eastAsia="Trebuchet MS" w:hAnsi="Times New Roman" w:cs="Times New Roman"/>
                <w:szCs w:val="20"/>
              </w:rPr>
              <w:t xml:space="preserve">6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>giallo</w:t>
            </w:r>
            <w:proofErr w:type="gramEnd"/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 xml:space="preserve"> verde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>verde</w:t>
            </w:r>
            <w:proofErr w:type="gram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>verde</w:t>
            </w:r>
            <w:proofErr w:type="gramEnd"/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 xml:space="preserve"> con macchie di antociani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>rosso</w:t>
            </w:r>
            <w:proofErr w:type="gramEnd"/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 xml:space="preserve"> rame chiaro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>rosso</w:t>
            </w:r>
            <w:proofErr w:type="gramEnd"/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 xml:space="preserve"> rame scuro 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b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b/>
                <w:szCs w:val="2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szCs w:val="24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>rosso</w:t>
            </w:r>
            <w:proofErr w:type="gramEnd"/>
            <w:r w:rsidRPr="00DA4CA2">
              <w:rPr>
                <w:rFonts w:ascii="Times New Roman" w:eastAsia="Times New Roman" w:hAnsi="Times New Roman" w:cs="Trebuchet MS"/>
                <w:szCs w:val="24"/>
                <w:lang w:eastAsia="it-IT"/>
              </w:rPr>
              <w:t xml:space="preserve"> vino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  <w:t>Furmint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  <w:t>Silvaner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</w:pPr>
            <w:r w:rsidRPr="00DA4CA2"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  <w:t>Riesling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  <w:t>Kober</w:t>
            </w:r>
            <w:proofErr w:type="spellEnd"/>
            <w:r w:rsidRPr="00DA4CA2"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  <w:t xml:space="preserve"> 5 BB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  <w:t>Chasselas</w:t>
            </w:r>
            <w:proofErr w:type="spellEnd"/>
            <w:r w:rsidRPr="00DA4CA2"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  <w:t xml:space="preserve"> blanc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en-US"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proofErr w:type="spellStart"/>
            <w:r w:rsidRPr="00DA4CA2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Deckrot</w:t>
            </w:r>
            <w:proofErr w:type="spellEnd"/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  <w:t>Foto n. 2</w:t>
            </w:r>
          </w:p>
        </w:tc>
      </w:tr>
      <w:tr w:rsidR="00DA4CA2" w:rsidRPr="00DA4CA2" w:rsidTr="00CD6AA7">
        <w:trPr>
          <w:trHeight w:val="397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20" w:after="90" w:line="240" w:lineRule="auto"/>
              <w:ind w:left="295" w:right="57" w:hanging="238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 xml:space="preserve">CPVO 7 - Foglia giovane: densità dei peli </w:t>
            </w:r>
            <w:proofErr w:type="spell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striascianti</w:t>
            </w:r>
            <w:proofErr w:type="spellEnd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 xml:space="preserve"> tra le nervature principali della pagina inferiore del lembo (4° foglia)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assenti</w:t>
            </w:r>
            <w:proofErr w:type="gramEnd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 xml:space="preserve"> o molto radi 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da</w:t>
            </w:r>
            <w:proofErr w:type="gramEnd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 xml:space="preserve"> molto radi a radi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radi</w:t>
            </w:r>
            <w:proofErr w:type="gram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da</w:t>
            </w:r>
            <w:proofErr w:type="gramEnd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 xml:space="preserve"> radi a medi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medi</w:t>
            </w:r>
            <w:proofErr w:type="gram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da</w:t>
            </w:r>
            <w:proofErr w:type="gramEnd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 xml:space="preserve"> medi a densi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densi</w:t>
            </w:r>
            <w:proofErr w:type="gramEnd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da</w:t>
            </w:r>
            <w:proofErr w:type="gramEnd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 xml:space="preserve"> densi a molto densi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molto</w:t>
            </w:r>
            <w:proofErr w:type="gramEnd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 xml:space="preserve"> densi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  <w:proofErr w:type="spellStart"/>
            <w:r w:rsidRPr="00DA4CA2">
              <w:rPr>
                <w:rFonts w:ascii="Times New Roman" w:eastAsia="Times New Roman" w:hAnsi="Times New Roman" w:cs="Times New Roman"/>
                <w:lang w:val="en-US" w:eastAsia="it-IT"/>
              </w:rPr>
              <w:t>Rupestris</w:t>
            </w:r>
            <w:proofErr w:type="spellEnd"/>
            <w:r w:rsidRPr="00DA4CA2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du Lot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val="en-US" w:eastAsia="it-IT"/>
              </w:rPr>
              <w:t xml:space="preserve">Muscat à </w:t>
            </w:r>
            <w:proofErr w:type="spellStart"/>
            <w:r w:rsidRPr="00DA4CA2">
              <w:rPr>
                <w:rFonts w:ascii="Times New Roman" w:eastAsia="Times New Roman" w:hAnsi="Times New Roman" w:cs="Times New Roman"/>
                <w:lang w:val="en-US" w:eastAsia="it-IT"/>
              </w:rPr>
              <w:t>petits</w:t>
            </w:r>
            <w:proofErr w:type="spellEnd"/>
            <w:r w:rsidRPr="00DA4CA2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grains </w:t>
            </w:r>
            <w:proofErr w:type="spellStart"/>
            <w:r w:rsidRPr="00DA4CA2">
              <w:rPr>
                <w:rFonts w:ascii="Times New Roman" w:eastAsia="Times New Roman" w:hAnsi="Times New Roman" w:cs="Times New Roman"/>
                <w:lang w:val="en-US" w:eastAsia="it-IT"/>
              </w:rPr>
              <w:t>blancs</w:t>
            </w:r>
            <w:proofErr w:type="spell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lang w:val="en-US"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Merlot, Riesling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Clairette</w:t>
            </w:r>
            <w:proofErr w:type="spell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proofErr w:type="spell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Meunier</w:t>
            </w:r>
            <w:proofErr w:type="spellEnd"/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b/>
                <w:lang w:eastAsia="it-IT"/>
              </w:rPr>
              <w:t>Foto n. 3</w:t>
            </w:r>
          </w:p>
        </w:tc>
      </w:tr>
    </w:tbl>
    <w:p w:rsidR="00DA4CA2" w:rsidRPr="00DA4CA2" w:rsidRDefault="00DA4CA2" w:rsidP="00DA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4CA2" w:rsidRPr="00DA4CA2" w:rsidRDefault="00DA4CA2" w:rsidP="00DA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147" w:type="pct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848"/>
        <w:gridCol w:w="1415"/>
        <w:gridCol w:w="1273"/>
        <w:gridCol w:w="3671"/>
        <w:gridCol w:w="6"/>
      </w:tblGrid>
      <w:tr w:rsidR="00DA4CA2" w:rsidRPr="00DA4CA2" w:rsidTr="00CD6AA7">
        <w:trPr>
          <w:trHeight w:val="397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  <w:lang w:val="en-US"/>
              </w:rPr>
              <w:t xml:space="preserve">CPVO 16 – Fiore: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lang w:val="en-US"/>
              </w:rPr>
              <w:t>organi</w:t>
            </w:r>
            <w:proofErr w:type="spellEnd"/>
            <w:r w:rsidRPr="00DA4CA2">
              <w:rPr>
                <w:rFonts w:ascii="Times New Roman" w:eastAsia="Trebuchet MS" w:hAnsi="Times New Roman" w:cs="Times New Roman"/>
                <w:lang w:val="en-US"/>
              </w:rPr>
              <w:t xml:space="preserve">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lang w:val="en-US"/>
              </w:rPr>
              <w:t>sessuali</w:t>
            </w:r>
            <w:proofErr w:type="spellEnd"/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lang w:eastAsia="it-IT"/>
              </w:rPr>
              <w:t>1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lang w:eastAsia="it-IT"/>
              </w:rPr>
              <w:t>2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lang w:eastAsia="it-IT"/>
              </w:rPr>
              <w:t>3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lang w:eastAsia="it-IT"/>
              </w:rPr>
              <w:t>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gramStart"/>
            <w:r w:rsidRPr="00DA4CA2">
              <w:rPr>
                <w:rFonts w:ascii="Times New Roman" w:eastAsia="Trebuchet MS" w:hAnsi="Times New Roman" w:cs="Times New Roman"/>
              </w:rPr>
              <w:t>stami</w:t>
            </w:r>
            <w:proofErr w:type="gramEnd"/>
            <w:r w:rsidRPr="00DA4CA2">
              <w:rPr>
                <w:rFonts w:ascii="Times New Roman" w:eastAsia="Trebuchet MS" w:hAnsi="Times New Roman" w:cs="Times New Roman"/>
              </w:rPr>
              <w:t xml:space="preserve"> completamente sviluppati e assenza di gineceo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gramStart"/>
            <w:r w:rsidRPr="00DA4CA2">
              <w:rPr>
                <w:rFonts w:ascii="Times New Roman" w:eastAsia="Trebuchet MS" w:hAnsi="Times New Roman" w:cs="Times New Roman"/>
              </w:rPr>
              <w:t>stami</w:t>
            </w:r>
            <w:proofErr w:type="gramEnd"/>
            <w:r w:rsidRPr="00DA4CA2">
              <w:rPr>
                <w:rFonts w:ascii="Times New Roman" w:eastAsia="Trebuchet MS" w:hAnsi="Times New Roman" w:cs="Times New Roman"/>
              </w:rPr>
              <w:t xml:space="preserve"> completamente sviluppati e gineceo ridotto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gramStart"/>
            <w:r w:rsidRPr="00DA4CA2">
              <w:rPr>
                <w:rFonts w:ascii="Times New Roman" w:eastAsia="Trebuchet MS" w:hAnsi="Times New Roman" w:cs="Times New Roman"/>
              </w:rPr>
              <w:t>stami</w:t>
            </w:r>
            <w:proofErr w:type="gramEnd"/>
            <w:r w:rsidRPr="00DA4CA2">
              <w:rPr>
                <w:rFonts w:ascii="Times New Roman" w:eastAsia="Trebuchet MS" w:hAnsi="Times New Roman" w:cs="Times New Roman"/>
              </w:rPr>
              <w:t xml:space="preserve"> completamente sviluppati e gineceo completamente sviluppato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gramStart"/>
            <w:r w:rsidRPr="00DA4CA2">
              <w:rPr>
                <w:rFonts w:ascii="Times New Roman" w:eastAsia="Trebuchet MS" w:hAnsi="Times New Roman" w:cs="Times New Roman"/>
              </w:rPr>
              <w:t>stami</w:t>
            </w:r>
            <w:proofErr w:type="gramEnd"/>
            <w:r w:rsidRPr="00DA4CA2">
              <w:rPr>
                <w:rFonts w:ascii="Times New Roman" w:eastAsia="Trebuchet MS" w:hAnsi="Times New Roman" w:cs="Times New Roman"/>
              </w:rPr>
              <w:t xml:space="preserve"> riflessi e gineceo completamente sviluppato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Rupestris</w:t>
            </w:r>
            <w:proofErr w:type="spellEnd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 xml:space="preserve"> du Lot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r w:rsidRPr="00DA4CA2">
              <w:rPr>
                <w:rFonts w:ascii="Times New Roman" w:eastAsia="Trebuchet MS" w:hAnsi="Times New Roman" w:cs="Times New Roman"/>
                <w:lang w:val="en-US"/>
              </w:rPr>
              <w:t xml:space="preserve">3309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lang w:val="en-US"/>
              </w:rPr>
              <w:t>Couderc</w:t>
            </w:r>
            <w:proofErr w:type="spell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proofErr w:type="spellStart"/>
            <w:r w:rsidRPr="00DA4CA2">
              <w:rPr>
                <w:rFonts w:ascii="Times New Roman" w:eastAsia="Trebuchet MS" w:hAnsi="Times New Roman" w:cs="Times New Roman"/>
                <w:lang w:val="en-US"/>
              </w:rPr>
              <w:t>Chasselas</w:t>
            </w:r>
            <w:proofErr w:type="spellEnd"/>
            <w:r w:rsidRPr="00DA4CA2">
              <w:rPr>
                <w:rFonts w:ascii="Times New Roman" w:eastAsia="Trebuchet MS" w:hAnsi="Times New Roman" w:cs="Times New Roman"/>
                <w:lang w:val="en-US"/>
              </w:rPr>
              <w:t xml:space="preserve"> blanc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  <w:proofErr w:type="spellStart"/>
            <w:r w:rsidRPr="00DA4CA2">
              <w:rPr>
                <w:rFonts w:ascii="Times New Roman" w:eastAsia="Trebuchet MS" w:hAnsi="Times New Roman" w:cs="Times New Roman"/>
                <w:lang w:val="en-US"/>
              </w:rPr>
              <w:t>Kober</w:t>
            </w:r>
            <w:proofErr w:type="spellEnd"/>
            <w:r w:rsidRPr="00DA4CA2">
              <w:rPr>
                <w:rFonts w:ascii="Times New Roman" w:eastAsia="Trebuchet MS" w:hAnsi="Times New Roman" w:cs="Times New Roman"/>
                <w:lang w:val="en-US"/>
              </w:rPr>
              <w:t xml:space="preserve"> 5 BB,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lang w:val="en-US"/>
              </w:rPr>
              <w:t>Ohanes</w:t>
            </w:r>
            <w:proofErr w:type="spellEnd"/>
          </w:p>
        </w:tc>
        <w:tc>
          <w:tcPr>
            <w:tcW w:w="1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</w:rPr>
            </w:pPr>
            <w:proofErr w:type="spellStart"/>
            <w:r w:rsidRPr="00DA4CA2">
              <w:rPr>
                <w:rFonts w:ascii="Times New Roman" w:eastAsia="Trebuchet MS" w:hAnsi="Times New Roman" w:cs="Times New Roman"/>
                <w:b/>
                <w:lang w:val="en-US"/>
              </w:rPr>
              <w:t>Foto</w:t>
            </w:r>
            <w:proofErr w:type="spellEnd"/>
            <w:r w:rsidRPr="00DA4CA2">
              <w:rPr>
                <w:rFonts w:ascii="Times New Roman" w:eastAsia="Trebuchet MS" w:hAnsi="Times New Roman" w:cs="Times New Roman"/>
                <w:b/>
                <w:lang w:val="en-US"/>
              </w:rPr>
              <w:t xml:space="preserve"> n. 4</w:t>
            </w:r>
          </w:p>
        </w:tc>
      </w:tr>
      <w:tr w:rsidR="00DA4CA2" w:rsidRPr="00DA4CA2" w:rsidTr="00CD6AA7">
        <w:trPr>
          <w:trHeight w:val="489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20" w:after="90" w:line="240" w:lineRule="auto"/>
              <w:ind w:left="341" w:right="57" w:hanging="284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CPVO 20 - Foglia adulta: numero di lobi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lang w:eastAsia="it-IT"/>
              </w:rPr>
              <w:t>1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lang w:eastAsia="it-IT"/>
              </w:rPr>
              <w:t>2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lang w:eastAsia="it-IT"/>
              </w:rPr>
              <w:t>3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lang w:eastAsia="it-IT"/>
              </w:rPr>
              <w:t>4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rebuchet MS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A4CA2">
              <w:rPr>
                <w:rFonts w:ascii="Times New Roman" w:eastAsia="Times New Roman" w:hAnsi="Times New Roman" w:cs="Trebuchet MS"/>
                <w:lang w:eastAsia="it-IT"/>
              </w:rPr>
              <w:t>5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gramStart"/>
            <w:r w:rsidRPr="00DA4CA2">
              <w:rPr>
                <w:rFonts w:ascii="Times New Roman" w:eastAsia="Trebuchet MS" w:hAnsi="Times New Roman" w:cs="Times New Roman"/>
              </w:rPr>
              <w:t>uno</w:t>
            </w:r>
            <w:proofErr w:type="gram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gramStart"/>
            <w:r w:rsidRPr="00DA4CA2">
              <w:rPr>
                <w:rFonts w:ascii="Times New Roman" w:eastAsia="Trebuchet MS" w:hAnsi="Times New Roman" w:cs="Times New Roman"/>
              </w:rPr>
              <w:t>solamente</w:t>
            </w:r>
            <w:proofErr w:type="gramEnd"/>
            <w:r w:rsidRPr="00DA4CA2">
              <w:rPr>
                <w:rFonts w:ascii="Times New Roman" w:eastAsia="Trebuchet MS" w:hAnsi="Times New Roman" w:cs="Times New Roman"/>
              </w:rPr>
              <w:t xml:space="preserve"> tre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gramStart"/>
            <w:r w:rsidRPr="00DA4CA2">
              <w:rPr>
                <w:rFonts w:ascii="Times New Roman" w:eastAsia="Trebuchet MS" w:hAnsi="Times New Roman" w:cs="Times New Roman"/>
              </w:rPr>
              <w:t>cinque</w:t>
            </w:r>
            <w:proofErr w:type="gram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gramStart"/>
            <w:r w:rsidRPr="00DA4CA2">
              <w:rPr>
                <w:rFonts w:ascii="Times New Roman" w:eastAsia="Trebuchet MS" w:hAnsi="Times New Roman" w:cs="Times New Roman"/>
              </w:rPr>
              <w:t>sette</w:t>
            </w:r>
            <w:proofErr w:type="gram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gramStart"/>
            <w:r w:rsidRPr="00DA4CA2">
              <w:rPr>
                <w:rFonts w:ascii="Times New Roman" w:eastAsia="Trebuchet MS" w:hAnsi="Times New Roman" w:cs="Times New Roman"/>
              </w:rPr>
              <w:t>più</w:t>
            </w:r>
            <w:proofErr w:type="gramEnd"/>
            <w:r w:rsidRPr="00DA4CA2">
              <w:rPr>
                <w:rFonts w:ascii="Times New Roman" w:eastAsia="Trebuchet MS" w:hAnsi="Times New Roman" w:cs="Times New Roman"/>
              </w:rPr>
              <w:t xml:space="preserve"> di sette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Rupestris</w:t>
            </w:r>
            <w:proofErr w:type="spellEnd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 xml:space="preserve"> du Lot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Chenin blanc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Chasselas</w:t>
            </w:r>
            <w:proofErr w:type="spellEnd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 xml:space="preserve"> blanc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DA4CA2">
              <w:rPr>
                <w:rFonts w:ascii="Times New Roman" w:eastAsia="Calibri" w:hAnsi="Times New Roman" w:cs="Times New Roman"/>
                <w:lang w:eastAsia="it-IT"/>
              </w:rPr>
              <w:t>Vermentino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</w:rPr>
            </w:pPr>
            <w:r w:rsidRPr="00DA4CA2">
              <w:rPr>
                <w:rFonts w:ascii="Times New Roman" w:eastAsia="Calibri" w:hAnsi="Times New Roman" w:cs="Times New Roman"/>
                <w:lang w:val="en-US"/>
              </w:rPr>
              <w:t>Hebron</w:t>
            </w:r>
          </w:p>
        </w:tc>
        <w:tc>
          <w:tcPr>
            <w:tcW w:w="1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</w:rPr>
            </w:pPr>
          </w:p>
        </w:tc>
      </w:tr>
      <w:tr w:rsidR="00DA4CA2" w:rsidRPr="00DA4CA2" w:rsidTr="00CD6AA7">
        <w:trPr>
          <w:trHeight w:val="311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jc w:val="both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CPVO 31 - Epoca d’inizio dell’invaiatura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jc w:val="both"/>
              <w:rPr>
                <w:rFonts w:ascii="Times New Roman" w:eastAsia="Trebuchet MS" w:hAnsi="Times New Roman" w:cs="Times New Roman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molto</w:t>
            </w:r>
            <w:proofErr w:type="gram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precoce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da</w:t>
            </w:r>
            <w:proofErr w:type="gram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molto precoce a precoce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precoce</w:t>
            </w:r>
            <w:proofErr w:type="gram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da</w:t>
            </w:r>
            <w:proofErr w:type="gram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precoce a medio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medio</w:t>
            </w:r>
            <w:proofErr w:type="gram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da</w:t>
            </w:r>
            <w:proofErr w:type="gram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medio a tardiva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tardiva</w:t>
            </w:r>
            <w:proofErr w:type="gram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da</w:t>
            </w:r>
            <w:proofErr w:type="gram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tardiva a molto tardiva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both"/>
              <w:rPr>
                <w:rFonts w:ascii="Times New Roman" w:eastAsia="Trebuchet MS" w:hAnsi="Times New Roman" w:cs="Times New Roman"/>
                <w:b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gramStart"/>
            <w:r w:rsidRPr="00DA4CA2">
              <w:rPr>
                <w:rFonts w:ascii="Times New Roman" w:eastAsia="Trebuchet MS" w:hAnsi="Times New Roman" w:cs="Times New Roman"/>
              </w:rPr>
              <w:t>molto</w:t>
            </w:r>
            <w:proofErr w:type="gramEnd"/>
            <w:r w:rsidRPr="00DA4CA2">
              <w:rPr>
                <w:rFonts w:ascii="Times New Roman" w:eastAsia="Trebuchet MS" w:hAnsi="Times New Roman" w:cs="Times New Roman"/>
              </w:rPr>
              <w:t xml:space="preserve"> tardiva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Perle de </w:t>
            </w:r>
            <w:proofErr w:type="spell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Csaba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DA4CA2">
              <w:rPr>
                <w:rFonts w:ascii="Times New Roman" w:eastAsia="Calibri" w:hAnsi="Times New Roman" w:cs="Times New Roman"/>
                <w:lang w:eastAsia="it-IT"/>
              </w:rPr>
              <w:t>Pinot noir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sz w:val="14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DA4CA2">
              <w:rPr>
                <w:rFonts w:ascii="Times New Roman" w:eastAsia="Calibri" w:hAnsi="Times New Roman" w:cs="Times New Roman"/>
                <w:lang w:eastAsia="it-IT"/>
              </w:rPr>
              <w:t>Riesling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sz w:val="14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Carignan</w:t>
            </w:r>
            <w:proofErr w:type="spell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</w:rPr>
            </w:pPr>
            <w:r w:rsidRPr="00DA4CA2">
              <w:rPr>
                <w:rFonts w:ascii="Times New Roman" w:eastAsia="Calibri" w:hAnsi="Times New Roman" w:cs="Times New Roman"/>
              </w:rPr>
              <w:t xml:space="preserve">Olivette </w:t>
            </w:r>
            <w:proofErr w:type="spellStart"/>
            <w:r w:rsidRPr="00DA4CA2">
              <w:rPr>
                <w:rFonts w:ascii="Times New Roman" w:eastAsia="Calibri" w:hAnsi="Times New Roman" w:cs="Times New Roman"/>
              </w:rPr>
              <w:t>noire</w:t>
            </w:r>
            <w:proofErr w:type="spellEnd"/>
          </w:p>
        </w:tc>
        <w:tc>
          <w:tcPr>
            <w:tcW w:w="1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</w:rPr>
            </w:pPr>
          </w:p>
        </w:tc>
      </w:tr>
      <w:tr w:rsidR="00DA4CA2" w:rsidRPr="00DA4CA2" w:rsidTr="00CD6AA7">
        <w:trPr>
          <w:trHeight w:val="369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jc w:val="both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  <w:lang w:val="en-US"/>
              </w:rPr>
              <w:br w:type="page"/>
            </w:r>
            <w:r w:rsidRPr="00DA4CA2">
              <w:rPr>
                <w:rFonts w:ascii="Times New Roman" w:eastAsia="Trebuchet MS" w:hAnsi="Times New Roman" w:cs="Times New Roman"/>
              </w:rPr>
              <w:t>CPVO 36- Acino: forma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DA4CA2">
              <w:rPr>
                <w:rFonts w:ascii="Times New Roman" w:eastAsia="Calibri" w:hAnsi="Times New Roman" w:cs="Times New Roman"/>
                <w:lang w:eastAsia="it-IT"/>
              </w:rPr>
              <w:t>Sferoidale schiacciata ai poli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sz w:val="14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sferoidale</w:t>
            </w:r>
            <w:proofErr w:type="gram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spellStart"/>
            <w:proofErr w:type="gramStart"/>
            <w:r w:rsidRPr="00DA4CA2">
              <w:rPr>
                <w:rFonts w:ascii="Times New Roman" w:eastAsia="Trebuchet MS" w:hAnsi="Times New Roman" w:cs="Times New Roman"/>
              </w:rPr>
              <w:t>elissoidale</w:t>
            </w:r>
            <w:proofErr w:type="spellEnd"/>
            <w:proofErr w:type="gramEnd"/>
            <w:r w:rsidRPr="00DA4CA2">
              <w:rPr>
                <w:rFonts w:ascii="Times New Roman" w:eastAsia="Trebuchet MS" w:hAnsi="Times New Roman" w:cs="Times New Roman"/>
              </w:rPr>
              <w:t xml:space="preserve"> larga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spellStart"/>
            <w:proofErr w:type="gramStart"/>
            <w:r w:rsidRPr="00DA4CA2">
              <w:rPr>
                <w:rFonts w:ascii="Times New Roman" w:eastAsia="Trebuchet MS" w:hAnsi="Times New Roman" w:cs="Times New Roman"/>
              </w:rPr>
              <w:t>elissoidale</w:t>
            </w:r>
            <w:proofErr w:type="spellEnd"/>
            <w:proofErr w:type="gramEnd"/>
            <w:r w:rsidRPr="00DA4CA2">
              <w:rPr>
                <w:rFonts w:ascii="Times New Roman" w:eastAsia="Trebuchet MS" w:hAnsi="Times New Roman" w:cs="Times New Roman"/>
              </w:rPr>
              <w:t xml:space="preserve"> stretta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gramStart"/>
            <w:r w:rsidRPr="00DA4CA2">
              <w:rPr>
                <w:rFonts w:ascii="Times New Roman" w:eastAsia="Trebuchet MS" w:hAnsi="Times New Roman" w:cs="Times New Roman"/>
              </w:rPr>
              <w:t>cilindrica</w:t>
            </w:r>
            <w:proofErr w:type="gram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spellStart"/>
            <w:proofErr w:type="gramStart"/>
            <w:r w:rsidRPr="00DA4CA2">
              <w:rPr>
                <w:rFonts w:ascii="Times New Roman" w:eastAsia="Trebuchet MS" w:hAnsi="Times New Roman" w:cs="Times New Roman"/>
              </w:rPr>
              <w:t>troncovoide</w:t>
            </w:r>
            <w:proofErr w:type="spellEnd"/>
            <w:proofErr w:type="gram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gramStart"/>
            <w:r w:rsidRPr="00DA4CA2">
              <w:rPr>
                <w:rFonts w:ascii="Times New Roman" w:eastAsia="Trebuchet MS" w:hAnsi="Times New Roman" w:cs="Times New Roman"/>
              </w:rPr>
              <w:t>ovoide</w:t>
            </w:r>
            <w:proofErr w:type="gram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spellStart"/>
            <w:proofErr w:type="gramStart"/>
            <w:r w:rsidRPr="00DA4CA2">
              <w:rPr>
                <w:rFonts w:ascii="Times New Roman" w:eastAsia="Trebuchet MS" w:hAnsi="Times New Roman" w:cs="Times New Roman"/>
              </w:rPr>
              <w:t>obovoide</w:t>
            </w:r>
            <w:proofErr w:type="spellEnd"/>
            <w:proofErr w:type="gram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gramStart"/>
            <w:r w:rsidRPr="00DA4CA2">
              <w:rPr>
                <w:rFonts w:ascii="Times New Roman" w:eastAsia="Trebuchet MS" w:hAnsi="Times New Roman" w:cs="Times New Roman"/>
              </w:rPr>
              <w:t>a</w:t>
            </w:r>
            <w:proofErr w:type="gramEnd"/>
            <w:r w:rsidRPr="00DA4CA2">
              <w:rPr>
                <w:rFonts w:ascii="Times New Roman" w:eastAsia="Trebuchet MS" w:hAnsi="Times New Roman" w:cs="Times New Roman"/>
              </w:rPr>
              <w:t xml:space="preserve"> forma di corno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proofErr w:type="gramStart"/>
            <w:r w:rsidRPr="00DA4CA2">
              <w:rPr>
                <w:rFonts w:ascii="Times New Roman" w:eastAsia="Trebuchet MS" w:hAnsi="Times New Roman" w:cs="Times New Roman"/>
              </w:rPr>
              <w:t>a</w:t>
            </w:r>
            <w:proofErr w:type="gramEnd"/>
            <w:r w:rsidRPr="00DA4CA2">
              <w:rPr>
                <w:rFonts w:ascii="Times New Roman" w:eastAsia="Trebuchet MS" w:hAnsi="Times New Roman" w:cs="Times New Roman"/>
              </w:rPr>
              <w:t xml:space="preserve"> forma di fuso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Tompa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Chasselas</w:t>
            </w:r>
            <w:proofErr w:type="spellEnd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 xml:space="preserve"> blanc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Müller Thurgau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Olivette</w:t>
            </w:r>
            <w:proofErr w:type="spellEnd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 xml:space="preserve"> noire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Kahlili</w:t>
            </w:r>
            <w:proofErr w:type="spellEnd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 xml:space="preserve"> </w:t>
            </w: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belyi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Ahmeur</w:t>
            </w:r>
            <w:proofErr w:type="spellEnd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 xml:space="preserve"> </w:t>
            </w: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bou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Ahmeur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Bicane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DA4CA2">
              <w:rPr>
                <w:rFonts w:ascii="Times New Roman" w:eastAsia="Calibri" w:hAnsi="Times New Roman" w:cs="Times New Roman"/>
                <w:lang w:eastAsia="it-IT"/>
              </w:rPr>
              <w:t>Santa Paula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39" w:lineRule="exact"/>
              <w:jc w:val="center"/>
              <w:rPr>
                <w:rFonts w:ascii="Times New Roman" w:eastAsia="Trebuchet MS" w:hAnsi="Times New Roman" w:cs="Times New Roman"/>
                <w:b/>
                <w:lang w:val="en-US"/>
              </w:rPr>
            </w:pPr>
            <w:r w:rsidRPr="00DA4CA2">
              <w:rPr>
                <w:rFonts w:ascii="Times New Roman" w:eastAsia="Calibri" w:hAnsi="Times New Roman" w:cs="Times New Roman"/>
                <w:lang w:val="en-US"/>
              </w:rPr>
              <w:t>Black finger</w:t>
            </w:r>
          </w:p>
        </w:tc>
        <w:tc>
          <w:tcPr>
            <w:tcW w:w="18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10" w:after="90" w:line="239" w:lineRule="exact"/>
              <w:ind w:right="167"/>
              <w:jc w:val="center"/>
              <w:rPr>
                <w:rFonts w:ascii="Times New Roman" w:eastAsia="Trebuchet MS" w:hAnsi="Times New Roman" w:cs="Times New Roman"/>
                <w:b/>
                <w:lang w:val="en-US"/>
              </w:rPr>
            </w:pPr>
            <w:proofErr w:type="spellStart"/>
            <w:r w:rsidRPr="00DA4CA2">
              <w:rPr>
                <w:rFonts w:ascii="Times New Roman" w:eastAsia="Trebuchet MS" w:hAnsi="Times New Roman" w:cs="Times New Roman"/>
                <w:b/>
                <w:lang w:val="en-US"/>
              </w:rPr>
              <w:t>Foto</w:t>
            </w:r>
            <w:proofErr w:type="spellEnd"/>
            <w:r w:rsidRPr="00DA4CA2">
              <w:rPr>
                <w:rFonts w:ascii="Times New Roman" w:eastAsia="Trebuchet MS" w:hAnsi="Times New Roman" w:cs="Times New Roman"/>
                <w:b/>
                <w:lang w:val="en-US"/>
              </w:rPr>
              <w:t xml:space="preserve"> n. 5</w:t>
            </w:r>
          </w:p>
        </w:tc>
      </w:tr>
      <w:tr w:rsidR="00DA4CA2" w:rsidRPr="00DA4CA2" w:rsidTr="00CD6AA7">
        <w:trPr>
          <w:trHeight w:val="546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CPVO 37- Acino: colore della buccia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verde</w:t>
            </w:r>
            <w:proofErr w:type="gram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giallo</w:t>
            </w:r>
            <w:proofErr w:type="gramEnd"/>
            <w:r w:rsidRPr="00DA4CA2">
              <w:rPr>
                <w:rFonts w:ascii="Times New Roman" w:eastAsia="Calibri" w:hAnsi="Times New Roman" w:cs="Times New Roman"/>
                <w:lang w:eastAsia="it-IT"/>
              </w:rPr>
              <w:t>/verde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giallo</w:t>
            </w:r>
            <w:proofErr w:type="gram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giallo</w:t>
            </w:r>
            <w:proofErr w:type="gramEnd"/>
            <w:r w:rsidRPr="00DA4CA2">
              <w:rPr>
                <w:rFonts w:ascii="Times New Roman" w:eastAsia="Calibri" w:hAnsi="Times New Roman" w:cs="Times New Roman"/>
                <w:lang w:eastAsia="it-IT"/>
              </w:rPr>
              <w:t>/rosa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rosa</w:t>
            </w:r>
            <w:proofErr w:type="gram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rosso</w:t>
            </w:r>
            <w:proofErr w:type="gram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rosso</w:t>
            </w:r>
            <w:proofErr w:type="gram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grigio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rosso</w:t>
            </w:r>
            <w:proofErr w:type="gram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scuro/viola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val="en-US"/>
              </w:rPr>
              <w:t>blu</w:t>
            </w:r>
            <w:proofErr w:type="spellEnd"/>
            <w:r w:rsidRPr="00DA4CA2">
              <w:rPr>
                <w:rFonts w:ascii="Times New Roman" w:eastAsia="Calibri" w:hAnsi="Times New Roman" w:cs="Times New Roman"/>
                <w:lang w:val="en-US"/>
              </w:rPr>
              <w:t>/</w:t>
            </w:r>
            <w:proofErr w:type="spellStart"/>
            <w:r w:rsidRPr="00DA4CA2">
              <w:rPr>
                <w:rFonts w:ascii="Times New Roman" w:eastAsia="Calibri" w:hAnsi="Times New Roman" w:cs="Times New Roman"/>
                <w:lang w:val="en-US"/>
              </w:rPr>
              <w:t>nero</w:t>
            </w:r>
            <w:proofErr w:type="spellEnd"/>
          </w:p>
        </w:tc>
        <w:tc>
          <w:tcPr>
            <w:tcW w:w="642" w:type="pct"/>
            <w:tcBorders>
              <w:left w:val="single" w:sz="4" w:space="0" w:color="000000"/>
              <w:right w:val="single" w:sz="4" w:space="0" w:color="000000"/>
            </w:tcBorders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King </w:t>
            </w:r>
            <w:proofErr w:type="spell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Husainy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Chasselas</w:t>
            </w:r>
            <w:proofErr w:type="spell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</w:t>
            </w:r>
            <w:proofErr w:type="spell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blanc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DA4CA2">
              <w:rPr>
                <w:rFonts w:ascii="Times New Roman" w:eastAsia="Calibri" w:hAnsi="Times New Roman" w:cs="Times New Roman"/>
                <w:lang w:eastAsia="it-IT"/>
              </w:rPr>
              <w:t>Palatina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Moscatel</w:t>
            </w:r>
            <w:proofErr w:type="spell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de grano </w:t>
            </w:r>
            <w:proofErr w:type="spell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menudo</w:t>
            </w:r>
            <w:proofErr w:type="spell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</w:t>
            </w:r>
            <w:proofErr w:type="spell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rojo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Chasselas</w:t>
            </w:r>
            <w:proofErr w:type="spell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rose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Molinera</w:t>
            </w:r>
            <w:proofErr w:type="spell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</w:t>
            </w:r>
            <w:proofErr w:type="spell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gorda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Pinot </w:t>
            </w:r>
            <w:proofErr w:type="spell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gris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DA4CA2">
              <w:rPr>
                <w:rFonts w:ascii="Times New Roman" w:eastAsia="Calibri" w:hAnsi="Times New Roman" w:cs="Times New Roman"/>
                <w:lang w:eastAsia="it-IT"/>
              </w:rPr>
              <w:t>Cardinal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34" w:lineRule="exact"/>
              <w:ind w:right="167"/>
              <w:jc w:val="center"/>
              <w:rPr>
                <w:rFonts w:ascii="Times New Roman" w:eastAsia="Trebuchet MS" w:hAnsi="Times New Roman" w:cs="Times New Roman"/>
                <w:b/>
              </w:rPr>
            </w:pPr>
            <w:r w:rsidRPr="00DA4CA2">
              <w:rPr>
                <w:rFonts w:ascii="Times New Roman" w:eastAsia="Calibri" w:hAnsi="Times New Roman" w:cs="Times New Roman"/>
                <w:lang w:val="en-US"/>
              </w:rPr>
              <w:t>Pinot noir</w:t>
            </w:r>
          </w:p>
        </w:tc>
        <w:tc>
          <w:tcPr>
            <w:tcW w:w="185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34" w:lineRule="exact"/>
              <w:ind w:right="167"/>
              <w:jc w:val="center"/>
              <w:rPr>
                <w:rFonts w:ascii="Times New Roman" w:eastAsia="Trebuchet MS" w:hAnsi="Times New Roman" w:cs="Times New Roman"/>
                <w:b/>
                <w:sz w:val="20"/>
                <w:szCs w:val="20"/>
              </w:rPr>
            </w:pPr>
          </w:p>
        </w:tc>
      </w:tr>
      <w:tr w:rsidR="00DA4CA2" w:rsidRPr="00DA4CA2" w:rsidTr="00CD6AA7">
        <w:trPr>
          <w:gridAfter w:val="1"/>
          <w:wAfter w:w="5" w:type="pct"/>
          <w:trHeight w:val="349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CPVO 40 - Acino: pigmentazione antocianica della polpa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</w:rPr>
            </w:pPr>
            <w:r w:rsidRPr="00DA4CA2">
              <w:rPr>
                <w:rFonts w:ascii="Times New Roman" w:eastAsia="Trebuchet MS" w:hAnsi="Times New Roman" w:cs="Times New Roman"/>
                <w:lang w:val="en-US"/>
              </w:rPr>
              <w:t>9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assente</w:t>
            </w:r>
            <w:proofErr w:type="gram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o molto debole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da</w:t>
            </w:r>
            <w:proofErr w:type="gram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molto debole a debole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debole</w:t>
            </w:r>
            <w:proofErr w:type="gram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da</w:t>
            </w:r>
            <w:proofErr w:type="gram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debole a medio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medio</w:t>
            </w:r>
            <w:proofErr w:type="gram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da</w:t>
            </w:r>
            <w:proofErr w:type="gram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medio a intenso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intenso</w:t>
            </w:r>
            <w:proofErr w:type="gram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da</w:t>
            </w:r>
            <w:proofErr w:type="gram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intenso a molto 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intenso</w:t>
            </w:r>
            <w:proofErr w:type="gram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</w:rPr>
            </w:pPr>
            <w:r w:rsidRPr="00DA4CA2">
              <w:rPr>
                <w:rFonts w:ascii="Times New Roman" w:eastAsia="Calibri" w:hAnsi="Times New Roman" w:cs="Times New Roman"/>
                <w:lang w:val="en-US"/>
              </w:rPr>
              <w:t xml:space="preserve">molto </w:t>
            </w:r>
            <w:proofErr w:type="spellStart"/>
            <w:r w:rsidRPr="00DA4CA2">
              <w:rPr>
                <w:rFonts w:ascii="Times New Roman" w:eastAsia="Calibri" w:hAnsi="Times New Roman" w:cs="Times New Roman"/>
                <w:lang w:val="en-US"/>
              </w:rPr>
              <w:t>intenso</w:t>
            </w:r>
            <w:proofErr w:type="spellEnd"/>
          </w:p>
        </w:tc>
        <w:tc>
          <w:tcPr>
            <w:tcW w:w="641" w:type="pct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Pinot noir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Gamay de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Bouze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 xml:space="preserve">Gamay de </w:t>
            </w: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Chaudenay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Alicante 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Bouschet</w:t>
            </w:r>
            <w:proofErr w:type="spell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val="en-US"/>
              </w:rPr>
              <w:t>Deckrot</w:t>
            </w:r>
            <w:proofErr w:type="spellEnd"/>
          </w:p>
        </w:tc>
        <w:tc>
          <w:tcPr>
            <w:tcW w:w="1852" w:type="pct"/>
            <w:shd w:val="clear" w:color="auto" w:fill="auto"/>
            <w:vAlign w:val="center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</w:rPr>
            </w:pPr>
            <w:proofErr w:type="spellStart"/>
            <w:r w:rsidRPr="00DA4CA2">
              <w:rPr>
                <w:rFonts w:ascii="Times New Roman" w:eastAsia="Trebuchet MS" w:hAnsi="Times New Roman" w:cs="Times New Roman"/>
                <w:b/>
                <w:lang w:val="en-US"/>
              </w:rPr>
              <w:t>Foto</w:t>
            </w:r>
            <w:proofErr w:type="spellEnd"/>
            <w:r w:rsidRPr="00DA4CA2">
              <w:rPr>
                <w:rFonts w:ascii="Times New Roman" w:eastAsia="Trebuchet MS" w:hAnsi="Times New Roman" w:cs="Times New Roman"/>
                <w:b/>
                <w:lang w:val="en-US"/>
              </w:rPr>
              <w:t xml:space="preserve"> n. 6</w:t>
            </w:r>
          </w:p>
        </w:tc>
      </w:tr>
      <w:tr w:rsidR="00DA4CA2" w:rsidRPr="00DA4CA2" w:rsidTr="00CD6AA7">
        <w:trPr>
          <w:gridAfter w:val="1"/>
          <w:wAfter w:w="5" w:type="pct"/>
          <w:trHeight w:val="359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rPr>
                <w:rFonts w:ascii="Times New Roman" w:eastAsia="Trebuchet MS" w:hAnsi="Times New Roman" w:cs="Times New Roman"/>
                <w:lang w:val="en-US"/>
              </w:rPr>
            </w:pPr>
            <w:r w:rsidRPr="00DA4CA2">
              <w:rPr>
                <w:rFonts w:ascii="Times New Roman" w:eastAsia="Trebuchet MS" w:hAnsi="Times New Roman" w:cs="Times New Roman"/>
                <w:lang w:val="en-US"/>
              </w:rPr>
              <w:t xml:space="preserve">CPVO 42 -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lang w:val="en-US"/>
              </w:rPr>
              <w:t>Acino</w:t>
            </w:r>
            <w:proofErr w:type="spellEnd"/>
            <w:r w:rsidRPr="00DA4CA2">
              <w:rPr>
                <w:rFonts w:ascii="Times New Roman" w:eastAsia="Trebuchet MS" w:hAnsi="Times New Roman" w:cs="Times New Roman"/>
                <w:lang w:val="en-US"/>
              </w:rPr>
              <w:t xml:space="preserve">: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lang w:val="en-US"/>
              </w:rPr>
              <w:t>sapore</w:t>
            </w:r>
            <w:proofErr w:type="spellEnd"/>
            <w:r w:rsidRPr="00DA4CA2">
              <w:rPr>
                <w:rFonts w:ascii="Times New Roman" w:eastAsia="Trebuchet MS" w:hAnsi="Times New Roman" w:cs="Times New Roman"/>
                <w:lang w:val="en-US"/>
              </w:rPr>
              <w:t xml:space="preserve">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lang w:val="en-US"/>
              </w:rPr>
              <w:t>particolare</w:t>
            </w:r>
            <w:proofErr w:type="spellEnd"/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  <w:r w:rsidRPr="00DA4CA2">
              <w:rPr>
                <w:rFonts w:ascii="Times New Roman" w:eastAsia="Trebuchet MS" w:hAnsi="Times New Roman" w:cs="Times New Roman"/>
              </w:rPr>
              <w:t>5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nessuno</w:t>
            </w:r>
            <w:proofErr w:type="gram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aroma</w:t>
            </w:r>
            <w:proofErr w:type="gramEnd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 xml:space="preserve"> moscato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aroma</w:t>
            </w:r>
            <w:proofErr w:type="gramEnd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foxy</w:t>
            </w:r>
            <w:proofErr w:type="spellEnd"/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aroma</w:t>
            </w:r>
            <w:proofErr w:type="gramEnd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 xml:space="preserve"> erbaceo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diverso</w:t>
            </w:r>
            <w:proofErr w:type="gramEnd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 xml:space="preserve"> da moscato, </w:t>
            </w:r>
            <w:proofErr w:type="spell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foxy</w:t>
            </w:r>
            <w:proofErr w:type="spellEnd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, erbaceo</w:t>
            </w:r>
          </w:p>
        </w:tc>
        <w:tc>
          <w:tcPr>
            <w:tcW w:w="641" w:type="pct"/>
          </w:tcPr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Auxerrois</w:t>
            </w:r>
            <w:proofErr w:type="spellEnd"/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Muscat of Alexandria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Isabella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Cabernet</w:t>
            </w:r>
          </w:p>
          <w:p w:rsidR="00DA4CA2" w:rsidRPr="00DA4CA2" w:rsidRDefault="00DA4CA2" w:rsidP="00DA4CA2">
            <w:pPr>
              <w:autoSpaceDE w:val="0"/>
              <w:autoSpaceDN w:val="0"/>
              <w:adjustRightInd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 w:eastAsia="it-IT"/>
              </w:rPr>
            </w:pPr>
            <w:r w:rsidRPr="00DA4CA2">
              <w:rPr>
                <w:rFonts w:ascii="Times New Roman" w:eastAsia="Calibri" w:hAnsi="Times New Roman" w:cs="Times New Roman"/>
                <w:lang w:val="en-US" w:eastAsia="it-IT"/>
              </w:rPr>
              <w:t>Sauvignon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A4CA2">
              <w:rPr>
                <w:rFonts w:ascii="Times New Roman" w:eastAsia="Calibri" w:hAnsi="Times New Roman" w:cs="Times New Roman"/>
                <w:lang w:val="en-US"/>
              </w:rPr>
              <w:t>Chardonnay, Merlot, Pinot noir, Riesling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rebuchet MS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10" w:after="90" w:line="239" w:lineRule="exact"/>
              <w:ind w:right="167"/>
              <w:jc w:val="center"/>
              <w:rPr>
                <w:rFonts w:ascii="Times New Roman" w:eastAsia="Trebuchet MS" w:hAnsi="Times New Roman" w:cs="Times New Roman"/>
                <w:b/>
                <w:lang w:val="en-US"/>
              </w:rPr>
            </w:pPr>
          </w:p>
        </w:tc>
      </w:tr>
      <w:tr w:rsidR="00DA4CA2" w:rsidRPr="00DA4CA2" w:rsidTr="00CD6AA7">
        <w:trPr>
          <w:gridAfter w:val="1"/>
          <w:wAfter w:w="5" w:type="pct"/>
          <w:trHeight w:val="359"/>
        </w:trPr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before="120" w:after="90" w:line="216" w:lineRule="exact"/>
              <w:ind w:left="341" w:right="57" w:hanging="284"/>
              <w:rPr>
                <w:rFonts w:ascii="Times New Roman" w:eastAsia="Trebuchet MS" w:hAnsi="Times New Roman" w:cs="Times New Roman"/>
                <w:lang w:val="en-US"/>
              </w:rPr>
            </w:pPr>
            <w:r w:rsidRPr="00DA4CA2">
              <w:rPr>
                <w:rFonts w:ascii="Times New Roman" w:eastAsia="Trebuchet MS" w:hAnsi="Times New Roman" w:cs="Times New Roman"/>
                <w:lang w:val="en-US"/>
              </w:rPr>
              <w:t xml:space="preserve">CPVO 43 -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lang w:val="en-US"/>
              </w:rPr>
              <w:t>Acino</w:t>
            </w:r>
            <w:proofErr w:type="spellEnd"/>
            <w:r w:rsidRPr="00DA4CA2">
              <w:rPr>
                <w:rFonts w:ascii="Times New Roman" w:eastAsia="Trebuchet MS" w:hAnsi="Times New Roman" w:cs="Times New Roman"/>
                <w:lang w:val="en-US"/>
              </w:rPr>
              <w:t xml:space="preserve">: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lang w:val="en-US"/>
              </w:rPr>
              <w:t>sviluppo</w:t>
            </w:r>
            <w:proofErr w:type="spellEnd"/>
            <w:r w:rsidRPr="00DA4CA2">
              <w:rPr>
                <w:rFonts w:ascii="Times New Roman" w:eastAsia="Trebuchet MS" w:hAnsi="Times New Roman" w:cs="Times New Roman"/>
                <w:lang w:val="en-US"/>
              </w:rPr>
              <w:t xml:space="preserve">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lang w:val="en-US"/>
              </w:rPr>
              <w:t>dei</w:t>
            </w:r>
            <w:proofErr w:type="spellEnd"/>
            <w:r w:rsidRPr="00DA4CA2">
              <w:rPr>
                <w:rFonts w:ascii="Times New Roman" w:eastAsia="Trebuchet MS" w:hAnsi="Times New Roman" w:cs="Times New Roman"/>
                <w:lang w:val="en-US"/>
              </w:rPr>
              <w:t xml:space="preserve"> </w:t>
            </w:r>
            <w:proofErr w:type="spellStart"/>
            <w:r w:rsidRPr="00DA4CA2">
              <w:rPr>
                <w:rFonts w:ascii="Times New Roman" w:eastAsia="Trebuchet MS" w:hAnsi="Times New Roman" w:cs="Times New Roman"/>
                <w:lang w:val="en-US"/>
              </w:rPr>
              <w:t>vinaccioli</w:t>
            </w:r>
            <w:proofErr w:type="spellEnd"/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widowControl w:val="0"/>
              <w:autoSpaceDE w:val="0"/>
              <w:autoSpaceDN w:val="0"/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CA2" w:rsidRPr="00DA4CA2" w:rsidRDefault="00DA4CA2" w:rsidP="00DA4CA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nessuno</w:t>
            </w:r>
            <w:proofErr w:type="gramEnd"/>
          </w:p>
          <w:p w:rsidR="00DA4CA2" w:rsidRPr="00DA4CA2" w:rsidRDefault="00DA4CA2" w:rsidP="00DA4CA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rudimentale</w:t>
            </w:r>
            <w:proofErr w:type="gramEnd"/>
          </w:p>
          <w:p w:rsidR="00DA4CA2" w:rsidRPr="00DA4CA2" w:rsidRDefault="00DA4CA2" w:rsidP="00DA4CA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DA4CA2">
              <w:rPr>
                <w:rFonts w:ascii="Times New Roman" w:eastAsia="Times New Roman" w:hAnsi="Times New Roman" w:cs="Times New Roman"/>
                <w:lang w:eastAsia="it-IT"/>
              </w:rPr>
              <w:t>completo</w:t>
            </w:r>
            <w:proofErr w:type="gramEnd"/>
          </w:p>
        </w:tc>
        <w:tc>
          <w:tcPr>
            <w:tcW w:w="641" w:type="pct"/>
          </w:tcPr>
          <w:p w:rsidR="00DA4CA2" w:rsidRPr="00DA4CA2" w:rsidRDefault="00DA4CA2" w:rsidP="00DA4CA2">
            <w:pPr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proofErr w:type="spellStart"/>
            <w:r w:rsidRPr="00DA4CA2">
              <w:rPr>
                <w:rFonts w:ascii="Times New Roman" w:eastAsia="Calibri" w:hAnsi="Times New Roman" w:cs="Times New Roman"/>
                <w:lang w:eastAsia="it-IT"/>
              </w:rPr>
              <w:t>Corinthe</w:t>
            </w:r>
            <w:proofErr w:type="spellEnd"/>
            <w:r w:rsidRPr="00DA4CA2">
              <w:rPr>
                <w:rFonts w:ascii="Times New Roman" w:eastAsia="Calibri" w:hAnsi="Times New Roman" w:cs="Times New Roman"/>
                <w:lang w:eastAsia="it-IT"/>
              </w:rPr>
              <w:t xml:space="preserve"> noir</w:t>
            </w:r>
          </w:p>
          <w:p w:rsidR="00DA4CA2" w:rsidRPr="00DA4CA2" w:rsidRDefault="00DA4CA2" w:rsidP="00DA4CA2">
            <w:pPr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  <w:r w:rsidRPr="00DA4CA2">
              <w:rPr>
                <w:rFonts w:ascii="Times New Roman" w:eastAsia="Calibri" w:hAnsi="Times New Roman" w:cs="Times New Roman"/>
                <w:lang w:eastAsia="it-IT"/>
              </w:rPr>
              <w:t>Sultanina</w:t>
            </w:r>
          </w:p>
          <w:p w:rsidR="00DA4CA2" w:rsidRPr="00DA4CA2" w:rsidRDefault="00DA4CA2" w:rsidP="00DA4CA2">
            <w:pPr>
              <w:spacing w:after="90" w:line="240" w:lineRule="auto"/>
              <w:jc w:val="center"/>
              <w:rPr>
                <w:rFonts w:ascii="Times New Roman" w:eastAsia="Calibri" w:hAnsi="Times New Roman" w:cs="Times New Roman"/>
                <w:lang w:eastAsia="it-IT"/>
              </w:rPr>
            </w:pPr>
          </w:p>
          <w:p w:rsidR="00DA4CA2" w:rsidRPr="00DA4CA2" w:rsidRDefault="00DA4CA2" w:rsidP="00DA4CA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A4CA2">
              <w:rPr>
                <w:rFonts w:ascii="Times New Roman" w:eastAsia="Calibri" w:hAnsi="Times New Roman" w:cs="Times New Roman"/>
                <w:lang w:eastAsia="it-IT"/>
              </w:rPr>
              <w:t>Riesling</w:t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DA4CA2" w:rsidRPr="00DA4CA2" w:rsidRDefault="00DA4CA2" w:rsidP="00DA4CA2">
            <w:pPr>
              <w:spacing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A4CA2">
              <w:rPr>
                <w:rFonts w:ascii="Times New Roman" w:eastAsia="Times New Roman" w:hAnsi="Times New Roman" w:cs="Times New Roman"/>
                <w:b/>
                <w:lang w:eastAsia="it-IT"/>
              </w:rPr>
              <w:t>Foto n. 7</w:t>
            </w:r>
          </w:p>
        </w:tc>
      </w:tr>
    </w:tbl>
    <w:p w:rsidR="005D384A" w:rsidRDefault="005D384A"/>
    <w:tbl>
      <w:tblPr>
        <w:tblW w:w="5145" w:type="pct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767"/>
        <w:gridCol w:w="2127"/>
        <w:gridCol w:w="2672"/>
      </w:tblGrid>
      <w:tr w:rsidR="00B612BE" w:rsidRPr="0078777D" w:rsidTr="00CD6AA7">
        <w:trPr>
          <w:trHeight w:val="35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widowControl w:val="0"/>
              <w:autoSpaceDE w:val="0"/>
              <w:autoSpaceDN w:val="0"/>
              <w:spacing w:after="0" w:line="240" w:lineRule="auto"/>
              <w:rPr>
                <w:rFonts w:eastAsia="Trebuchet MS"/>
                <w:b/>
                <w:caps/>
              </w:rPr>
            </w:pPr>
            <w:bookmarkStart w:id="0" w:name="_GoBack"/>
            <w:bookmarkEnd w:id="0"/>
            <w:r w:rsidRPr="0078777D">
              <w:rPr>
                <w:rFonts w:eastAsia="Trebuchet MS"/>
                <w:b/>
                <w:caps/>
                <w:sz w:val="24"/>
              </w:rPr>
              <w:t>Varietà simili e differenze dalle altre varietà</w:t>
            </w:r>
          </w:p>
        </w:tc>
      </w:tr>
      <w:tr w:rsidR="00B612BE" w:rsidRPr="0078777D" w:rsidTr="00CD6AA7">
        <w:trPr>
          <w:trHeight w:val="35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2BE" w:rsidRPr="0078777D" w:rsidRDefault="00B612BE" w:rsidP="00CD6AA7">
            <w:pPr>
              <w:widowControl w:val="0"/>
              <w:autoSpaceDE w:val="0"/>
              <w:autoSpaceDN w:val="0"/>
              <w:spacing w:before="120" w:after="0" w:line="240" w:lineRule="auto"/>
              <w:ind w:left="57" w:right="57"/>
              <w:rPr>
                <w:rFonts w:eastAsia="Trebuchet MS"/>
                <w:caps/>
              </w:rPr>
            </w:pPr>
            <w:r w:rsidRPr="0078777D">
              <w:rPr>
                <w:rFonts w:eastAsia="Trebuchet MS"/>
                <w:caps/>
              </w:rPr>
              <w:t>Esistono varietà note simili alla varietà candidata?</w:t>
            </w:r>
          </w:p>
          <w:p w:rsidR="00B612BE" w:rsidRPr="0078777D" w:rsidRDefault="00B612BE" w:rsidP="00CD6AA7">
            <w:pPr>
              <w:widowControl w:val="0"/>
              <w:autoSpaceDE w:val="0"/>
              <w:autoSpaceDN w:val="0"/>
              <w:spacing w:before="120" w:after="0" w:line="240" w:lineRule="auto"/>
              <w:ind w:left="57" w:right="57"/>
              <w:rPr>
                <w:rFonts w:eastAsia="Trebuchet MS"/>
                <w:caps/>
                <w:lang w:val="en-US"/>
              </w:rPr>
            </w:pPr>
            <w:r w:rsidRPr="0078777D">
              <w:rPr>
                <w:rFonts w:ascii="Segoe UI Symbol" w:eastAsia="Trebuchet MS" w:hAnsi="Segoe UI Symbol" w:cs="Segoe UI Symbol"/>
                <w:caps/>
                <w:lang w:val="en-US"/>
              </w:rPr>
              <w:sym w:font="Wingdings 2" w:char="F0A3"/>
            </w:r>
            <w:r w:rsidRPr="0078777D">
              <w:rPr>
                <w:rFonts w:eastAsia="Trebuchet MS"/>
                <w:caps/>
                <w:lang w:val="en-US"/>
              </w:rPr>
              <w:t xml:space="preserve"> NO</w:t>
            </w:r>
          </w:p>
          <w:p w:rsidR="00B612BE" w:rsidRPr="0078777D" w:rsidRDefault="00B612BE" w:rsidP="00CD6AA7">
            <w:pPr>
              <w:widowControl w:val="0"/>
              <w:autoSpaceDE w:val="0"/>
              <w:autoSpaceDN w:val="0"/>
              <w:spacing w:before="120" w:after="120" w:line="240" w:lineRule="auto"/>
              <w:ind w:left="57" w:right="57"/>
              <w:rPr>
                <w:rFonts w:eastAsia="Trebuchet MS"/>
                <w:b/>
                <w:caps/>
                <w:sz w:val="24"/>
              </w:rPr>
            </w:pPr>
            <w:r w:rsidRPr="0078777D">
              <w:rPr>
                <w:rFonts w:ascii="Segoe UI Symbol" w:eastAsia="Trebuchet MS" w:hAnsi="Segoe UI Symbol" w:cs="Segoe UI Symbol"/>
                <w:caps/>
                <w:lang w:val="en-US"/>
              </w:rPr>
              <w:t>☐</w:t>
            </w:r>
            <w:r>
              <w:rPr>
                <w:rFonts w:eastAsia="Trebuchet MS"/>
                <w:caps/>
                <w:lang w:val="en-US"/>
              </w:rPr>
              <w:t xml:space="preserve"> Sì</w:t>
            </w:r>
          </w:p>
        </w:tc>
      </w:tr>
      <w:tr w:rsidR="00B612BE" w:rsidRPr="0078777D" w:rsidTr="00CD6AA7">
        <w:trPr>
          <w:trHeight w:val="22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24"/>
              </w:rPr>
              <w:t>Denominazione di una varietà simile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24"/>
              </w:rPr>
              <w:t>Caratteristiche differenziali rispetto alla varietà simile</w:t>
            </w: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24"/>
              </w:rPr>
              <w:t>Livello di espressione della caratteristica nella varietà simile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24"/>
              </w:rPr>
              <w:t>Livello di espressione della caratteristica nella varietà candidate all’iscrizione</w:t>
            </w:r>
          </w:p>
        </w:tc>
      </w:tr>
      <w:tr w:rsidR="00B612BE" w:rsidRPr="0078777D" w:rsidTr="00CD6AA7">
        <w:trPr>
          <w:trHeight w:val="22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612BE" w:rsidRPr="0078777D" w:rsidTr="00CD6AA7">
        <w:trPr>
          <w:trHeight w:val="22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612BE" w:rsidRPr="0078777D" w:rsidTr="00CD6AA7">
        <w:trPr>
          <w:trHeight w:val="22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612BE" w:rsidRPr="0078777D" w:rsidTr="00CD6AA7">
        <w:trPr>
          <w:trHeight w:val="22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612BE" w:rsidRPr="0078777D" w:rsidRDefault="00B612BE" w:rsidP="00B612BE">
      <w:pPr>
        <w:spacing w:after="0" w:line="240" w:lineRule="auto"/>
        <w:rPr>
          <w:sz w:val="24"/>
          <w:szCs w:val="24"/>
        </w:rPr>
      </w:pPr>
    </w:p>
    <w:tbl>
      <w:tblPr>
        <w:tblW w:w="5149" w:type="pct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9"/>
        <w:gridCol w:w="839"/>
        <w:gridCol w:w="972"/>
        <w:gridCol w:w="20"/>
        <w:gridCol w:w="1426"/>
        <w:gridCol w:w="2967"/>
        <w:gridCol w:w="12"/>
      </w:tblGrid>
      <w:tr w:rsidR="00B612BE" w:rsidRPr="0078777D" w:rsidTr="00CD6AA7">
        <w:trPr>
          <w:trHeight w:val="41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8777D" w:rsidRDefault="00B612BE" w:rsidP="00CD6AA7">
            <w:pPr>
              <w:spacing w:after="0" w:line="240" w:lineRule="auto"/>
              <w:ind w:left="57"/>
              <w:rPr>
                <w:rFonts w:eastAsia="Calibri"/>
                <w:b/>
                <w:sz w:val="24"/>
                <w:szCs w:val="24"/>
              </w:rPr>
            </w:pPr>
            <w:r w:rsidRPr="0078777D">
              <w:rPr>
                <w:rFonts w:eastAsia="Calibri"/>
                <w:b/>
                <w:sz w:val="24"/>
                <w:szCs w:val="24"/>
              </w:rPr>
              <w:t>INFORMAZIONI AGGIUNTIVE</w:t>
            </w:r>
          </w:p>
        </w:tc>
      </w:tr>
      <w:tr w:rsidR="00B612BE" w:rsidRPr="0078777D" w:rsidTr="00CD6AA7">
        <w:trPr>
          <w:trHeight w:val="414"/>
        </w:trPr>
        <w:tc>
          <w:tcPr>
            <w:tcW w:w="18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ind w:left="57"/>
              <w:jc w:val="center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24"/>
              </w:rPr>
              <w:t>Resistenza ad organismi nocivi e/o malattie:</w:t>
            </w:r>
          </w:p>
        </w:tc>
        <w:tc>
          <w:tcPr>
            <w:tcW w:w="164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Trebuchet MS"/>
                <w:caps/>
                <w:lang w:val="en-US"/>
              </w:rPr>
              <w:t>Sì</w:t>
            </w:r>
            <w:r>
              <w:rPr>
                <w:rFonts w:eastAsia="Calibri"/>
                <w:szCs w:val="24"/>
              </w:rPr>
              <w:t xml:space="preserve"> </w:t>
            </w:r>
            <w:r w:rsidRPr="00E6041E">
              <w:rPr>
                <w:rFonts w:eastAsia="Calibri"/>
                <w:sz w:val="20"/>
                <w:szCs w:val="24"/>
              </w:rPr>
              <w:t>(specificare)</w:t>
            </w:r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24"/>
              </w:rPr>
              <w:t>No</w:t>
            </w:r>
          </w:p>
        </w:tc>
      </w:tr>
      <w:tr w:rsidR="00B612BE" w:rsidRPr="0078777D" w:rsidTr="00CD6AA7">
        <w:trPr>
          <w:trHeight w:val="414"/>
        </w:trPr>
        <w:tc>
          <w:tcPr>
            <w:tcW w:w="18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ind w:left="57"/>
              <w:rPr>
                <w:rFonts w:eastAsia="Tahoma"/>
                <w:szCs w:val="24"/>
              </w:rPr>
            </w:pPr>
            <w:r w:rsidRPr="007909ED">
              <w:rPr>
                <w:rFonts w:eastAsia="Tahoma"/>
                <w:szCs w:val="24"/>
              </w:rPr>
              <w:t>E’ necessario un trattamento fungi</w:t>
            </w:r>
            <w:r>
              <w:rPr>
                <w:rFonts w:eastAsia="Tahoma"/>
                <w:szCs w:val="24"/>
              </w:rPr>
              <w:t>ci</w:t>
            </w:r>
            <w:r w:rsidRPr="007909ED">
              <w:rPr>
                <w:rFonts w:eastAsia="Tahoma"/>
                <w:szCs w:val="24"/>
              </w:rPr>
              <w:t>da contro le seguenti malattie:</w:t>
            </w:r>
          </w:p>
          <w:p w:rsidR="00B612BE" w:rsidRPr="007909ED" w:rsidRDefault="00B612BE" w:rsidP="00B612BE">
            <w:pPr>
              <w:numPr>
                <w:ilvl w:val="2"/>
                <w:numId w:val="1"/>
              </w:numPr>
              <w:spacing w:after="0" w:line="240" w:lineRule="auto"/>
              <w:ind w:left="284" w:hanging="227"/>
              <w:rPr>
                <w:rFonts w:eastAsia="Calibri"/>
                <w:szCs w:val="24"/>
              </w:rPr>
            </w:pPr>
            <w:proofErr w:type="spellStart"/>
            <w:r w:rsidRPr="007909ED">
              <w:rPr>
                <w:rFonts w:eastAsia="Tahoma"/>
                <w:szCs w:val="24"/>
                <w:lang w:val="en-US"/>
              </w:rPr>
              <w:t>Peronospora</w:t>
            </w:r>
            <w:proofErr w:type="spellEnd"/>
            <w:r w:rsidRPr="007909ED">
              <w:rPr>
                <w:rFonts w:eastAsia="Tahoma"/>
                <w:szCs w:val="24"/>
                <w:lang w:val="en-US"/>
              </w:rPr>
              <w:t xml:space="preserve"> (</w:t>
            </w:r>
            <w:proofErr w:type="spellStart"/>
            <w:r w:rsidRPr="007909ED">
              <w:rPr>
                <w:rFonts w:eastAsia="Tahoma"/>
                <w:szCs w:val="24"/>
                <w:lang w:val="en-US"/>
              </w:rPr>
              <w:t>Plasmopara</w:t>
            </w:r>
            <w:proofErr w:type="spellEnd"/>
            <w:r w:rsidRPr="007909ED">
              <w:rPr>
                <w:rFonts w:eastAsia="Tahoma"/>
                <w:szCs w:val="24"/>
                <w:lang w:val="en-US"/>
              </w:rPr>
              <w:t>)</w:t>
            </w:r>
          </w:p>
          <w:p w:rsidR="00B612BE" w:rsidRPr="007909ED" w:rsidRDefault="00B612BE" w:rsidP="00B612BE">
            <w:pPr>
              <w:numPr>
                <w:ilvl w:val="2"/>
                <w:numId w:val="1"/>
              </w:numPr>
              <w:spacing w:after="0" w:line="240" w:lineRule="auto"/>
              <w:ind w:left="284" w:hanging="227"/>
              <w:rPr>
                <w:rFonts w:eastAsia="Calibri"/>
                <w:szCs w:val="24"/>
              </w:rPr>
            </w:pPr>
            <w:proofErr w:type="spellStart"/>
            <w:r w:rsidRPr="007909ED">
              <w:rPr>
                <w:rFonts w:eastAsia="Tahoma"/>
                <w:szCs w:val="24"/>
                <w:lang w:val="en-US"/>
              </w:rPr>
              <w:t>Oidium</w:t>
            </w:r>
            <w:proofErr w:type="spellEnd"/>
          </w:p>
          <w:p w:rsidR="00B612BE" w:rsidRPr="007909ED" w:rsidRDefault="00B612BE" w:rsidP="00B612BE">
            <w:pPr>
              <w:numPr>
                <w:ilvl w:val="2"/>
                <w:numId w:val="1"/>
              </w:numPr>
              <w:spacing w:after="0" w:line="240" w:lineRule="auto"/>
              <w:ind w:left="284" w:hanging="227"/>
              <w:rPr>
                <w:rFonts w:eastAsia="Calibri"/>
                <w:szCs w:val="24"/>
              </w:rPr>
            </w:pPr>
            <w:r w:rsidRPr="007909ED">
              <w:rPr>
                <w:rFonts w:eastAsia="Tahoma"/>
                <w:szCs w:val="24"/>
                <w:lang w:val="en-US"/>
              </w:rPr>
              <w:t>Botrytis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18"/>
                <w:lang w:val="en-US"/>
              </w:rPr>
              <w:t xml:space="preserve"> </w:t>
            </w:r>
            <w:r w:rsidRPr="007909ED">
              <w:rPr>
                <w:rFonts w:ascii="Segoe UI Symbol" w:eastAsia="Calibri" w:hAnsi="Segoe UI Symbol" w:cs="Segoe UI Symbol"/>
                <w:szCs w:val="24"/>
                <w:lang w:val="en-US"/>
              </w:rPr>
              <w:t>☐</w:t>
            </w:r>
            <w:r w:rsidRPr="007909ED">
              <w:rPr>
                <w:rFonts w:eastAsia="Calibri"/>
                <w:szCs w:val="24"/>
                <w:lang w:val="en-US"/>
              </w:rPr>
              <w:t xml:space="preserve"> </w:t>
            </w:r>
            <w:r>
              <w:rPr>
                <w:rFonts w:eastAsia="Trebuchet MS"/>
                <w:caps/>
                <w:lang w:val="en-US"/>
              </w:rPr>
              <w:t>Sì</w:t>
            </w:r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24"/>
              </w:rPr>
              <w:t xml:space="preserve"> </w:t>
            </w:r>
            <w:r w:rsidRPr="007909ED">
              <w:rPr>
                <w:rFonts w:ascii="Segoe UI Symbol" w:eastAsia="Calibri" w:hAnsi="Segoe UI Symbol" w:cs="Segoe UI Symbol"/>
                <w:szCs w:val="24"/>
                <w:lang w:val="en-US"/>
              </w:rPr>
              <w:t>☐</w:t>
            </w:r>
            <w:r w:rsidRPr="007909ED">
              <w:rPr>
                <w:rFonts w:eastAsia="Calibri"/>
                <w:szCs w:val="24"/>
                <w:lang w:val="en-US"/>
              </w:rPr>
              <w:t xml:space="preserve"> </w:t>
            </w:r>
            <w:r>
              <w:rPr>
                <w:rFonts w:eastAsia="Trebuchet MS"/>
                <w:caps/>
                <w:lang w:val="en-US"/>
              </w:rPr>
              <w:t>Sì</w:t>
            </w:r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24"/>
              </w:rPr>
              <w:t xml:space="preserve"> </w:t>
            </w:r>
            <w:r w:rsidRPr="007909ED">
              <w:rPr>
                <w:rFonts w:ascii="Segoe UI Symbol" w:eastAsia="Calibri" w:hAnsi="Segoe UI Symbol" w:cs="Segoe UI Symbol"/>
                <w:szCs w:val="24"/>
                <w:lang w:val="en-US"/>
              </w:rPr>
              <w:t>☐</w:t>
            </w:r>
            <w:r w:rsidRPr="007909ED">
              <w:rPr>
                <w:rFonts w:eastAsia="Calibri"/>
                <w:szCs w:val="24"/>
                <w:lang w:val="en-US"/>
              </w:rPr>
              <w:t xml:space="preserve"> </w:t>
            </w:r>
            <w:r>
              <w:rPr>
                <w:rFonts w:eastAsia="Trebuchet MS"/>
                <w:caps/>
                <w:lang w:val="en-US"/>
              </w:rPr>
              <w:t>Sì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24"/>
                <w:lang w:val="en-US"/>
              </w:rPr>
              <w:t xml:space="preserve"> </w:t>
            </w:r>
            <w:r w:rsidRPr="007909ED">
              <w:rPr>
                <w:rFonts w:ascii="Segoe UI Symbol" w:eastAsia="Calibri" w:hAnsi="Segoe UI Symbol" w:cs="Segoe UI Symbol"/>
                <w:szCs w:val="24"/>
                <w:lang w:val="en-US"/>
              </w:rPr>
              <w:t>☐</w:t>
            </w:r>
            <w:r w:rsidRPr="007909ED">
              <w:rPr>
                <w:rFonts w:eastAsia="Calibri"/>
                <w:szCs w:val="24"/>
                <w:lang w:val="en-US"/>
              </w:rPr>
              <w:t xml:space="preserve"> </w:t>
            </w:r>
            <w:r w:rsidRPr="007909ED">
              <w:rPr>
                <w:rFonts w:eastAsia="Tahoma"/>
                <w:szCs w:val="24"/>
                <w:lang w:val="en-US"/>
              </w:rPr>
              <w:t>NO</w:t>
            </w:r>
          </w:p>
          <w:p w:rsidR="00B612BE" w:rsidRPr="007909ED" w:rsidRDefault="00B612BE" w:rsidP="00CD6AA7">
            <w:pPr>
              <w:spacing w:after="0" w:line="240" w:lineRule="auto"/>
              <w:rPr>
                <w:rFonts w:eastAsia="Tahoma"/>
                <w:szCs w:val="24"/>
                <w:lang w:val="en-US"/>
              </w:rPr>
            </w:pPr>
            <w:r w:rsidRPr="007909ED">
              <w:rPr>
                <w:rFonts w:eastAsia="Calibri"/>
                <w:szCs w:val="24"/>
                <w:lang w:val="en-US"/>
              </w:rPr>
              <w:t xml:space="preserve"> </w:t>
            </w:r>
            <w:r w:rsidRPr="007909ED">
              <w:rPr>
                <w:rFonts w:ascii="Segoe UI Symbol" w:eastAsia="Calibri" w:hAnsi="Segoe UI Symbol" w:cs="Segoe UI Symbol"/>
                <w:szCs w:val="24"/>
                <w:lang w:val="en-US"/>
              </w:rPr>
              <w:t>☐</w:t>
            </w:r>
            <w:r w:rsidRPr="007909ED">
              <w:rPr>
                <w:rFonts w:eastAsia="Calibri"/>
                <w:szCs w:val="24"/>
                <w:lang w:val="en-US"/>
              </w:rPr>
              <w:t xml:space="preserve"> NO</w:t>
            </w:r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24"/>
                <w:lang w:val="en-US"/>
              </w:rPr>
              <w:t xml:space="preserve"> </w:t>
            </w:r>
            <w:r w:rsidRPr="007909ED">
              <w:rPr>
                <w:rFonts w:ascii="Segoe UI Symbol" w:eastAsia="Calibri" w:hAnsi="Segoe UI Symbol" w:cs="Segoe UI Symbol"/>
                <w:szCs w:val="24"/>
                <w:lang w:val="en-US"/>
              </w:rPr>
              <w:t>☐</w:t>
            </w:r>
            <w:r w:rsidRPr="007909ED">
              <w:rPr>
                <w:rFonts w:eastAsia="Calibri"/>
                <w:szCs w:val="24"/>
                <w:lang w:val="en-US"/>
              </w:rPr>
              <w:t xml:space="preserve"> NO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  <w:lang w:val="en-US"/>
              </w:rPr>
            </w:pPr>
            <w:r w:rsidRPr="007909ED">
              <w:rPr>
                <w:rFonts w:eastAsia="Calibri"/>
                <w:szCs w:val="24"/>
                <w:lang w:val="en-US"/>
              </w:rPr>
              <w:t xml:space="preserve"> </w:t>
            </w:r>
            <w:r w:rsidRPr="007909ED">
              <w:rPr>
                <w:rFonts w:ascii="Segoe UI Symbol" w:eastAsia="Calibri" w:hAnsi="Segoe UI Symbol" w:cs="Segoe UI Symbol"/>
                <w:szCs w:val="24"/>
                <w:lang w:val="en-US"/>
              </w:rPr>
              <w:t>☐</w:t>
            </w:r>
            <w:r w:rsidRPr="007909E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7909ED">
              <w:rPr>
                <w:rFonts w:eastAsia="Calibri"/>
                <w:szCs w:val="24"/>
                <w:lang w:val="en-US"/>
              </w:rPr>
              <w:t>Talvolta</w:t>
            </w:r>
            <w:proofErr w:type="spellEnd"/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24"/>
              </w:rPr>
              <w:t xml:space="preserve"> </w:t>
            </w:r>
            <w:r w:rsidRPr="007909ED">
              <w:rPr>
                <w:rFonts w:ascii="Segoe UI Symbol" w:eastAsia="Calibri" w:hAnsi="Segoe UI Symbol" w:cs="Segoe UI Symbol"/>
                <w:szCs w:val="24"/>
                <w:lang w:val="en-US"/>
              </w:rPr>
              <w:t>☐</w:t>
            </w:r>
            <w:r w:rsidRPr="007909E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7909ED">
              <w:rPr>
                <w:rFonts w:eastAsia="Calibri"/>
                <w:szCs w:val="24"/>
                <w:lang w:val="en-US"/>
              </w:rPr>
              <w:t>Talvolta</w:t>
            </w:r>
            <w:proofErr w:type="spellEnd"/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  <w:lang w:val="en-US"/>
              </w:rPr>
            </w:pPr>
            <w:r w:rsidRPr="007909ED">
              <w:rPr>
                <w:rFonts w:eastAsia="Calibri"/>
                <w:szCs w:val="18"/>
                <w:lang w:val="en-US"/>
              </w:rPr>
              <w:t xml:space="preserve"> </w:t>
            </w:r>
            <w:r w:rsidRPr="007909ED">
              <w:rPr>
                <w:rFonts w:ascii="Segoe UI Symbol" w:eastAsia="Calibri" w:hAnsi="Segoe UI Symbol" w:cs="Segoe UI Symbol"/>
                <w:szCs w:val="24"/>
                <w:lang w:val="en-US"/>
              </w:rPr>
              <w:t>☐</w:t>
            </w:r>
            <w:r w:rsidRPr="007909E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7909ED">
              <w:rPr>
                <w:rFonts w:eastAsia="Calibri"/>
                <w:szCs w:val="24"/>
                <w:lang w:val="en-US"/>
              </w:rPr>
              <w:t>Talvolta</w:t>
            </w:r>
            <w:proofErr w:type="spellEnd"/>
          </w:p>
        </w:tc>
        <w:tc>
          <w:tcPr>
            <w:tcW w:w="150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  <w:lang w:val="en-US"/>
              </w:rPr>
            </w:pPr>
            <w:r w:rsidRPr="007909ED">
              <w:rPr>
                <w:rFonts w:eastAsia="Calibri"/>
                <w:szCs w:val="24"/>
              </w:rPr>
              <w:t xml:space="preserve"> </w:t>
            </w:r>
            <w:r w:rsidRPr="007909ED">
              <w:rPr>
                <w:rFonts w:ascii="Segoe UI Symbol" w:eastAsia="Calibri" w:hAnsi="Segoe UI Symbol" w:cs="Segoe UI Symbol"/>
                <w:szCs w:val="24"/>
                <w:lang w:val="en-US"/>
              </w:rPr>
              <w:t>☐</w:t>
            </w:r>
            <w:r w:rsidRPr="007909ED">
              <w:rPr>
                <w:rFonts w:eastAsia="Calibri"/>
                <w:szCs w:val="24"/>
                <w:lang w:val="en-US"/>
              </w:rPr>
              <w:t xml:space="preserve"> Non </w:t>
            </w:r>
            <w:proofErr w:type="spellStart"/>
            <w:r w:rsidRPr="007909ED">
              <w:rPr>
                <w:rFonts w:eastAsia="Calibri"/>
                <w:szCs w:val="24"/>
                <w:lang w:val="en-US"/>
              </w:rPr>
              <w:t>noto</w:t>
            </w:r>
            <w:proofErr w:type="spellEnd"/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24"/>
              </w:rPr>
              <w:t xml:space="preserve"> </w:t>
            </w:r>
            <w:r w:rsidRPr="007909ED">
              <w:rPr>
                <w:rFonts w:ascii="Segoe UI Symbol" w:eastAsia="Calibri" w:hAnsi="Segoe UI Symbol" w:cs="Segoe UI Symbol"/>
                <w:szCs w:val="24"/>
                <w:lang w:val="en-US"/>
              </w:rPr>
              <w:t>☐</w:t>
            </w:r>
            <w:r w:rsidRPr="007909ED">
              <w:rPr>
                <w:rFonts w:eastAsia="Calibri"/>
                <w:szCs w:val="24"/>
                <w:lang w:val="en-US"/>
              </w:rPr>
              <w:t xml:space="preserve"> Non </w:t>
            </w:r>
            <w:proofErr w:type="spellStart"/>
            <w:r w:rsidRPr="007909ED">
              <w:rPr>
                <w:rFonts w:eastAsia="Calibri"/>
                <w:szCs w:val="24"/>
                <w:lang w:val="en-US"/>
              </w:rPr>
              <w:t>noto</w:t>
            </w:r>
            <w:proofErr w:type="spellEnd"/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  <w:lang w:val="en-US"/>
              </w:rPr>
            </w:pPr>
            <w:r w:rsidRPr="007909ED">
              <w:rPr>
                <w:rFonts w:eastAsia="Calibri"/>
                <w:szCs w:val="24"/>
              </w:rPr>
              <w:t xml:space="preserve"> </w:t>
            </w:r>
            <w:r w:rsidRPr="007909ED">
              <w:rPr>
                <w:rFonts w:ascii="Segoe UI Symbol" w:eastAsia="Calibri" w:hAnsi="Segoe UI Symbol" w:cs="Segoe UI Symbol"/>
                <w:szCs w:val="24"/>
                <w:lang w:val="en-US"/>
              </w:rPr>
              <w:t>☐</w:t>
            </w:r>
            <w:r w:rsidRPr="007909ED">
              <w:rPr>
                <w:rFonts w:eastAsia="Calibri"/>
                <w:szCs w:val="24"/>
                <w:lang w:val="en-US"/>
              </w:rPr>
              <w:t xml:space="preserve"> Non </w:t>
            </w:r>
            <w:proofErr w:type="spellStart"/>
            <w:r w:rsidRPr="007909ED">
              <w:rPr>
                <w:rFonts w:eastAsia="Calibri"/>
                <w:szCs w:val="24"/>
                <w:lang w:val="en-US"/>
              </w:rPr>
              <w:t>noto</w:t>
            </w:r>
            <w:proofErr w:type="spellEnd"/>
          </w:p>
          <w:p w:rsidR="00B612BE" w:rsidRPr="007909ED" w:rsidRDefault="00B612BE" w:rsidP="00CD6AA7">
            <w:pPr>
              <w:spacing w:after="0" w:line="240" w:lineRule="auto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24"/>
              </w:rPr>
              <w:t xml:space="preserve"> </w:t>
            </w:r>
          </w:p>
        </w:tc>
      </w:tr>
      <w:tr w:rsidR="00B612BE" w:rsidRPr="0078777D" w:rsidTr="00CD6AA7">
        <w:trPr>
          <w:trHeight w:val="15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ind w:left="57"/>
              <w:rPr>
                <w:rFonts w:eastAsia="Calibri"/>
                <w:szCs w:val="24"/>
              </w:rPr>
            </w:pPr>
            <w:r w:rsidRPr="007909ED">
              <w:rPr>
                <w:rFonts w:eastAsia="Calibri"/>
                <w:szCs w:val="24"/>
              </w:rPr>
              <w:t xml:space="preserve">Altre caratteristiche o informazioni che contraddistinguono la varietà </w:t>
            </w:r>
          </w:p>
        </w:tc>
      </w:tr>
      <w:tr w:rsidR="00B612BE" w:rsidRPr="0078777D" w:rsidTr="00CD6AA7">
        <w:trPr>
          <w:gridAfter w:val="1"/>
          <w:wAfter w:w="5" w:type="pct"/>
          <w:trHeight w:val="1232"/>
        </w:trPr>
        <w:tc>
          <w:tcPr>
            <w:tcW w:w="18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ind w:left="57"/>
              <w:rPr>
                <w:rFonts w:eastAsia="Calibri"/>
              </w:rPr>
            </w:pPr>
            <w:r w:rsidRPr="007909ED">
              <w:rPr>
                <w:rFonts w:eastAsia="Calibri"/>
              </w:rPr>
              <w:t>La varietà è un organismo geneticamente modificato:</w:t>
            </w:r>
          </w:p>
        </w:tc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spacing w:after="0" w:line="240" w:lineRule="auto"/>
              <w:rPr>
                <w:rFonts w:eastAsia="Calibri"/>
              </w:rPr>
            </w:pPr>
            <w:r w:rsidRPr="007909ED">
              <w:rPr>
                <w:rFonts w:eastAsia="Calibri"/>
              </w:rPr>
              <w:t xml:space="preserve"> </w:t>
            </w:r>
            <w:r w:rsidRPr="007909ED">
              <w:rPr>
                <w:rFonts w:eastAsia="Calibri"/>
              </w:rPr>
              <w:sym w:font="Wingdings 2" w:char="F0A3"/>
            </w:r>
            <w:r w:rsidRPr="007909ED">
              <w:rPr>
                <w:rFonts w:eastAsia="Calibri"/>
              </w:rPr>
              <w:t xml:space="preserve"> – NO</w:t>
            </w:r>
          </w:p>
        </w:tc>
        <w:tc>
          <w:tcPr>
            <w:tcW w:w="2225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12BE" w:rsidRPr="007909ED" w:rsidRDefault="00B612BE" w:rsidP="00CD6AA7">
            <w:pPr>
              <w:widowControl w:val="0"/>
              <w:autoSpaceDE w:val="0"/>
              <w:autoSpaceDN w:val="0"/>
              <w:spacing w:after="0" w:line="240" w:lineRule="auto"/>
              <w:ind w:left="341" w:hanging="284"/>
              <w:rPr>
                <w:rFonts w:eastAsia="Calibri"/>
              </w:rPr>
            </w:pPr>
            <w:r w:rsidRPr="007909ED">
              <w:rPr>
                <w:rFonts w:eastAsia="Calibri"/>
              </w:rPr>
              <w:sym w:font="Wingdings 2" w:char="F0A3"/>
            </w:r>
            <w:r w:rsidRPr="007909ED">
              <w:rPr>
                <w:rFonts w:eastAsia="Calibri"/>
              </w:rPr>
              <w:t xml:space="preserve"> – </w:t>
            </w:r>
            <w:r>
              <w:rPr>
                <w:rFonts w:eastAsia="Trebuchet MS"/>
                <w:caps/>
                <w:lang w:val="en-US"/>
              </w:rPr>
              <w:t>Sì</w:t>
            </w:r>
            <w:r w:rsidRPr="007909ED">
              <w:rPr>
                <w:rFonts w:eastAsia="Calibri"/>
              </w:rPr>
              <w:t>, è autorizzato ai fini della coltivazione a norma della direttiva 2001/18/CE o del regolamento (CE) n. 1829/2003</w:t>
            </w:r>
          </w:p>
        </w:tc>
      </w:tr>
    </w:tbl>
    <w:p w:rsidR="00B612BE" w:rsidRPr="0078777D" w:rsidRDefault="00B612BE" w:rsidP="00B612BE">
      <w:pPr>
        <w:spacing w:after="0" w:line="240" w:lineRule="auto"/>
        <w:rPr>
          <w:rFonts w:eastAsia="Trebuchet MS"/>
          <w:sz w:val="24"/>
          <w:szCs w:val="24"/>
        </w:rPr>
      </w:pPr>
    </w:p>
    <w:p w:rsidR="00AD4B77" w:rsidRDefault="00B612BE" w:rsidP="00B612BE">
      <w:r w:rsidRPr="0078777D">
        <w:rPr>
          <w:rFonts w:eastAsia="Trebuchet MS"/>
          <w:sz w:val="24"/>
          <w:szCs w:val="24"/>
        </w:rPr>
        <w:br w:type="page"/>
      </w:r>
    </w:p>
    <w:sectPr w:rsidR="00AD4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3B" w:rsidRDefault="003F0F3B" w:rsidP="00DA4CA2">
      <w:pPr>
        <w:spacing w:after="0" w:line="240" w:lineRule="auto"/>
      </w:pPr>
      <w:r>
        <w:separator/>
      </w:r>
    </w:p>
  </w:endnote>
  <w:endnote w:type="continuationSeparator" w:id="0">
    <w:p w:rsidR="003F0F3B" w:rsidRDefault="003F0F3B" w:rsidP="00DA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3B" w:rsidRDefault="003F0F3B" w:rsidP="00DA4CA2">
      <w:pPr>
        <w:spacing w:after="0" w:line="240" w:lineRule="auto"/>
      </w:pPr>
      <w:r>
        <w:separator/>
      </w:r>
    </w:p>
  </w:footnote>
  <w:footnote w:type="continuationSeparator" w:id="0">
    <w:p w:rsidR="003F0F3B" w:rsidRDefault="003F0F3B" w:rsidP="00DA4CA2">
      <w:pPr>
        <w:spacing w:after="0" w:line="240" w:lineRule="auto"/>
      </w:pPr>
      <w:r>
        <w:continuationSeparator/>
      </w:r>
    </w:p>
  </w:footnote>
  <w:footnote w:id="1">
    <w:p w:rsidR="00DA4CA2" w:rsidRDefault="00DA4CA2" w:rsidP="00DA4CA2">
      <w:pPr>
        <w:pStyle w:val="Testonotaapidipagina"/>
      </w:pPr>
      <w:r w:rsidRPr="005778DC">
        <w:rPr>
          <w:rStyle w:val="Rimandonotaapidipagina"/>
        </w:rPr>
        <w:sym w:font="Symbol" w:char="F02A"/>
      </w:r>
      <w:r>
        <w:t xml:space="preserve"> </w:t>
      </w:r>
      <w:r w:rsidRPr="005778DC">
        <w:t>CPVO-TP/050/2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4A5"/>
    <w:multiLevelType w:val="hybridMultilevel"/>
    <w:tmpl w:val="56600C3C"/>
    <w:lvl w:ilvl="0" w:tplc="28BC193E">
      <w:start w:val="1"/>
      <w:numFmt w:val="decimal"/>
      <w:lvlText w:val="%1)"/>
      <w:lvlJc w:val="left"/>
      <w:pPr>
        <w:ind w:left="1226" w:hanging="284"/>
      </w:pPr>
      <w:rPr>
        <w:rFonts w:ascii="Times New Roman" w:eastAsia="Trebuchet MS" w:hAnsi="Times New Roman" w:cs="Trebuchet MS" w:hint="default"/>
        <w:w w:val="100"/>
        <w:sz w:val="24"/>
        <w:szCs w:val="24"/>
      </w:rPr>
    </w:lvl>
    <w:lvl w:ilvl="1" w:tplc="E30CCD90">
      <w:start w:val="1"/>
      <w:numFmt w:val="lowerLetter"/>
      <w:lvlText w:val="%2)"/>
      <w:lvlJc w:val="left"/>
      <w:pPr>
        <w:ind w:left="1650" w:hanging="215"/>
        <w:jc w:val="right"/>
      </w:pPr>
      <w:rPr>
        <w:rFonts w:hint="default"/>
        <w:w w:val="100"/>
        <w:highlight w:val="yellow"/>
      </w:rPr>
    </w:lvl>
    <w:lvl w:ilvl="2" w:tplc="00A63C68">
      <w:numFmt w:val="bullet"/>
      <w:lvlText w:val="-"/>
      <w:lvlJc w:val="left"/>
      <w:pPr>
        <w:ind w:left="1433" w:hanging="128"/>
      </w:pPr>
      <w:rPr>
        <w:rFonts w:ascii="Trebuchet MS" w:eastAsia="Trebuchet MS" w:hAnsi="Trebuchet MS" w:cs="Trebuchet MS" w:hint="default"/>
        <w:w w:val="83"/>
        <w:sz w:val="24"/>
        <w:szCs w:val="24"/>
      </w:rPr>
    </w:lvl>
    <w:lvl w:ilvl="3" w:tplc="D6E6DB32">
      <w:numFmt w:val="bullet"/>
      <w:lvlText w:val="•"/>
      <w:lvlJc w:val="left"/>
      <w:pPr>
        <w:ind w:left="1660" w:hanging="128"/>
      </w:pPr>
      <w:rPr>
        <w:rFonts w:hint="default"/>
      </w:rPr>
    </w:lvl>
    <w:lvl w:ilvl="4" w:tplc="AF2CCC86">
      <w:numFmt w:val="bullet"/>
      <w:lvlText w:val="•"/>
      <w:lvlJc w:val="left"/>
      <w:pPr>
        <w:ind w:left="3068" w:hanging="128"/>
      </w:pPr>
      <w:rPr>
        <w:rFonts w:hint="default"/>
      </w:rPr>
    </w:lvl>
    <w:lvl w:ilvl="5" w:tplc="D9C4D4D4">
      <w:numFmt w:val="bullet"/>
      <w:lvlText w:val="•"/>
      <w:lvlJc w:val="left"/>
      <w:pPr>
        <w:ind w:left="4477" w:hanging="128"/>
      </w:pPr>
      <w:rPr>
        <w:rFonts w:hint="default"/>
      </w:rPr>
    </w:lvl>
    <w:lvl w:ilvl="6" w:tplc="43941152">
      <w:numFmt w:val="bullet"/>
      <w:lvlText w:val="•"/>
      <w:lvlJc w:val="left"/>
      <w:pPr>
        <w:ind w:left="5885" w:hanging="128"/>
      </w:pPr>
      <w:rPr>
        <w:rFonts w:hint="default"/>
      </w:rPr>
    </w:lvl>
    <w:lvl w:ilvl="7" w:tplc="C1AED22A">
      <w:numFmt w:val="bullet"/>
      <w:lvlText w:val="•"/>
      <w:lvlJc w:val="left"/>
      <w:pPr>
        <w:ind w:left="7294" w:hanging="128"/>
      </w:pPr>
      <w:rPr>
        <w:rFonts w:hint="default"/>
      </w:rPr>
    </w:lvl>
    <w:lvl w:ilvl="8" w:tplc="43462B22">
      <w:numFmt w:val="bullet"/>
      <w:lvlText w:val="•"/>
      <w:lvlJc w:val="left"/>
      <w:pPr>
        <w:ind w:left="8702" w:hanging="1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2"/>
    <w:rsid w:val="003F0F3B"/>
    <w:rsid w:val="005D384A"/>
    <w:rsid w:val="00AD4B77"/>
    <w:rsid w:val="00B612BE"/>
    <w:rsid w:val="00CE6B61"/>
    <w:rsid w:val="00D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E41C0-B755-472A-BEAB-949C1AAA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4CA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4CA2"/>
    <w:rPr>
      <w:sz w:val="20"/>
      <w:szCs w:val="20"/>
    </w:rPr>
  </w:style>
  <w:style w:type="character" w:styleId="Rimandonotaapidipagina">
    <w:name w:val="footnote reference"/>
    <w:uiPriority w:val="99"/>
    <w:semiHidden/>
    <w:rsid w:val="00DA4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Modesti Vanessa</dc:creator>
  <cp:keywords/>
  <dc:description/>
  <cp:lastModifiedBy>Modesti Vanessa</cp:lastModifiedBy>
  <cp:revision>3</cp:revision>
  <dcterms:created xsi:type="dcterms:W3CDTF">2021-12-02T15:07:00Z</dcterms:created>
  <dcterms:modified xsi:type="dcterms:W3CDTF">2021-12-02T15:08:00Z</dcterms:modified>
</cp:coreProperties>
</file>